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60" w:lineRule="exact"/>
        <w:ind w:firstLine="363"/>
        <w:jc w:val="center"/>
        <w:rPr>
          <w:rFonts w:hint="eastAsia" w:ascii="方正小标宋简体" w:hAnsi="方正小标宋简体" w:eastAsia="方正小标宋简体" w:cs="方正小标宋简体"/>
          <w:bCs/>
          <w:kern w:val="0"/>
          <w:sz w:val="44"/>
          <w:szCs w:val="44"/>
          <w:lang w:val="en-US" w:eastAsia="zh-CN"/>
        </w:rPr>
      </w:pPr>
      <w:r>
        <w:rPr>
          <w:rFonts w:hint="eastAsia" w:ascii="方正小标宋简体" w:hAnsi="方正小标宋简体" w:eastAsia="方正小标宋简体" w:cs="方正小标宋简体"/>
          <w:bCs/>
          <w:kern w:val="0"/>
          <w:sz w:val="44"/>
          <w:szCs w:val="44"/>
        </w:rPr>
        <w:t>关于开展</w:t>
      </w:r>
      <w:r>
        <w:rPr>
          <w:rFonts w:hint="eastAsia" w:ascii="方正小标宋简体" w:hAnsi="方正小标宋简体" w:eastAsia="方正小标宋简体" w:cs="方正小标宋简体"/>
          <w:bCs/>
          <w:kern w:val="0"/>
          <w:sz w:val="44"/>
          <w:szCs w:val="44"/>
          <w:lang w:val="en-US" w:eastAsia="zh-CN"/>
        </w:rPr>
        <w:t>内蒙古</w:t>
      </w:r>
      <w:r>
        <w:rPr>
          <w:rFonts w:hint="eastAsia" w:ascii="方正小标宋简体" w:hAnsi="方正小标宋简体" w:eastAsia="方正小标宋简体" w:cs="方正小标宋简体"/>
          <w:bCs/>
          <w:kern w:val="0"/>
          <w:sz w:val="44"/>
          <w:szCs w:val="44"/>
        </w:rPr>
        <w:t>自治区</w:t>
      </w:r>
      <w:r>
        <w:rPr>
          <w:rFonts w:hint="eastAsia" w:ascii="方正小标宋简体" w:hAnsi="方正小标宋简体" w:eastAsia="方正小标宋简体" w:cs="方正小标宋简体"/>
          <w:bCs/>
          <w:kern w:val="0"/>
          <w:sz w:val="44"/>
          <w:szCs w:val="44"/>
          <w:lang w:val="en-US" w:eastAsia="zh-CN"/>
        </w:rPr>
        <w:t>高校毕业生</w:t>
      </w:r>
    </w:p>
    <w:p>
      <w:pPr>
        <w:widowControl/>
        <w:spacing w:line="760" w:lineRule="exact"/>
        <w:ind w:firstLine="363"/>
        <w:jc w:val="center"/>
        <w:rPr>
          <w:rFonts w:ascii="宋体" w:hAnsi="宋体" w:cs="宋体"/>
          <w:bCs/>
          <w:kern w:val="0"/>
          <w:sz w:val="44"/>
          <w:szCs w:val="44"/>
        </w:rPr>
      </w:pPr>
      <w:r>
        <w:rPr>
          <w:rFonts w:hint="eastAsia" w:ascii="方正小标宋简体" w:hAnsi="方正小标宋简体" w:eastAsia="方正小标宋简体" w:cs="方正小标宋简体"/>
          <w:bCs/>
          <w:kern w:val="0"/>
          <w:sz w:val="44"/>
          <w:szCs w:val="44"/>
          <w:lang w:val="en-US" w:eastAsia="zh-CN"/>
        </w:rPr>
        <w:t>就业相关情况</w:t>
      </w:r>
      <w:r>
        <w:rPr>
          <w:rFonts w:hint="eastAsia" w:ascii="方正小标宋简体" w:hAnsi="方正小标宋简体" w:eastAsia="方正小标宋简体" w:cs="方正小标宋简体"/>
          <w:bCs/>
          <w:kern w:val="0"/>
          <w:sz w:val="44"/>
          <w:szCs w:val="44"/>
        </w:rPr>
        <w:t>跟踪</w:t>
      </w:r>
      <w:r>
        <w:rPr>
          <w:rFonts w:hint="eastAsia" w:ascii="方正小标宋简体" w:hAnsi="方正小标宋简体" w:eastAsia="方正小标宋简体" w:cs="方正小标宋简体"/>
          <w:bCs/>
          <w:kern w:val="0"/>
          <w:sz w:val="44"/>
          <w:szCs w:val="44"/>
          <w:lang w:val="en-US" w:eastAsia="zh-CN"/>
        </w:rPr>
        <w:t>调查的通</w:t>
      </w:r>
      <w:r>
        <w:rPr>
          <w:rFonts w:hint="eastAsia" w:ascii="方正小标宋简体" w:hAnsi="方正小标宋简体" w:eastAsia="方正小标宋简体" w:cs="方正小标宋简体"/>
          <w:bCs/>
          <w:kern w:val="0"/>
          <w:sz w:val="44"/>
          <w:szCs w:val="44"/>
        </w:rPr>
        <w:t>知</w:t>
      </w:r>
    </w:p>
    <w:p>
      <w:pPr>
        <w:snapToGrid w:val="0"/>
        <w:spacing w:line="300" w:lineRule="exact"/>
        <w:rPr>
          <w:rFonts w:ascii="仿宋" w:hAnsi="仿宋" w:eastAsia="仿宋" w:cs="仿宋"/>
          <w:sz w:val="32"/>
          <w:szCs w:val="32"/>
        </w:rPr>
      </w:pPr>
    </w:p>
    <w:p>
      <w:pPr>
        <w:snapToGrid w:val="0"/>
        <w:spacing w:line="640" w:lineRule="exact"/>
        <w:rPr>
          <w:rFonts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普通高等学校</w:t>
      </w:r>
      <w:r>
        <w:rPr>
          <w:rFonts w:hint="eastAsia" w:ascii="仿宋" w:hAnsi="仿宋" w:eastAsia="仿宋" w:cs="仿宋"/>
          <w:sz w:val="32"/>
          <w:szCs w:val="32"/>
        </w:rPr>
        <w:t>：</w:t>
      </w:r>
    </w:p>
    <w:p>
      <w:pPr>
        <w:snapToGrid w:val="0"/>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为</w:t>
      </w:r>
      <w:r>
        <w:rPr>
          <w:rFonts w:hint="eastAsia" w:ascii="仿宋" w:hAnsi="仿宋" w:eastAsia="仿宋" w:cs="仿宋"/>
          <w:sz w:val="32"/>
          <w:szCs w:val="32"/>
          <w:lang w:eastAsia="zh-CN"/>
        </w:rPr>
        <w:t>客观掌握</w:t>
      </w:r>
      <w:r>
        <w:rPr>
          <w:rFonts w:hint="eastAsia" w:ascii="仿宋" w:hAnsi="仿宋" w:eastAsia="仿宋" w:cs="仿宋"/>
          <w:sz w:val="32"/>
          <w:szCs w:val="32"/>
        </w:rPr>
        <w:t>自治区高校毕业生</w:t>
      </w:r>
      <w:r>
        <w:rPr>
          <w:rFonts w:hint="eastAsia" w:ascii="仿宋" w:hAnsi="仿宋" w:eastAsia="仿宋" w:cs="仿宋"/>
          <w:sz w:val="32"/>
          <w:szCs w:val="32"/>
          <w:lang w:val="en-US" w:eastAsia="zh-CN"/>
        </w:rPr>
        <w:t>离校后</w:t>
      </w:r>
      <w:r>
        <w:rPr>
          <w:rFonts w:hint="eastAsia" w:ascii="仿宋" w:hAnsi="仿宋" w:eastAsia="仿宋" w:cs="仿宋"/>
          <w:sz w:val="32"/>
          <w:szCs w:val="32"/>
        </w:rPr>
        <w:t>就业状况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进一步提升高校</w:t>
      </w:r>
      <w:r>
        <w:rPr>
          <w:rFonts w:hint="eastAsia" w:ascii="仿宋" w:hAnsi="仿宋" w:eastAsia="仿宋" w:cs="仿宋"/>
          <w:sz w:val="32"/>
          <w:szCs w:val="32"/>
        </w:rPr>
        <w:t>人才培养质量和就业指导服务工作水平，</w:t>
      </w:r>
      <w:r>
        <w:rPr>
          <w:rFonts w:hint="eastAsia" w:ascii="仿宋" w:hAnsi="仿宋" w:eastAsia="仿宋" w:cs="仿宋"/>
          <w:sz w:val="32"/>
          <w:szCs w:val="32"/>
          <w:lang w:val="en-US" w:eastAsia="zh-CN"/>
        </w:rPr>
        <w:t>教育厅决定开展内蒙古自治区高校毕业生就业相关情况</w:t>
      </w:r>
      <w:r>
        <w:rPr>
          <w:rFonts w:hint="eastAsia" w:ascii="仿宋" w:hAnsi="仿宋" w:eastAsia="仿宋" w:cs="仿宋"/>
          <w:sz w:val="32"/>
          <w:szCs w:val="32"/>
          <w:lang w:eastAsia="zh-CN"/>
        </w:rPr>
        <w:t>跟踪调查</w:t>
      </w:r>
      <w:r>
        <w:rPr>
          <w:rFonts w:hint="eastAsia" w:ascii="仿宋" w:hAnsi="仿宋" w:eastAsia="仿宋" w:cs="仿宋"/>
          <w:sz w:val="32"/>
          <w:szCs w:val="32"/>
        </w:rPr>
        <w:t>。现将有关事宜通知如下。</w:t>
      </w:r>
    </w:p>
    <w:p>
      <w:pPr>
        <w:snapToGrid w:val="0"/>
        <w:spacing w:line="6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一、调查对象</w:t>
      </w:r>
      <w:r>
        <w:rPr>
          <w:rFonts w:hint="eastAsia" w:ascii="黑体" w:hAnsi="黑体" w:eastAsia="黑体" w:cs="黑体"/>
          <w:sz w:val="32"/>
          <w:szCs w:val="32"/>
          <w:lang w:eastAsia="zh-CN"/>
        </w:rPr>
        <w:t>及要求</w:t>
      </w:r>
    </w:p>
    <w:p>
      <w:pPr>
        <w:snapToGrid w:val="0"/>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（一）自治区2023届高校毕业生就业状况调查</w:t>
      </w:r>
    </w:p>
    <w:p>
      <w:pPr>
        <w:snapToGrid w:val="0"/>
        <w:spacing w:line="640" w:lineRule="exact"/>
        <w:ind w:firstLine="640" w:firstLineChars="200"/>
        <w:rPr>
          <w:rFonts w:hint="default" w:ascii="仿宋" w:hAnsi="仿宋" w:eastAsia="仿宋" w:cs="仿宋"/>
          <w:b/>
          <w:bCs/>
          <w:sz w:val="32"/>
          <w:szCs w:val="32"/>
          <w:lang w:val="en-US" w:eastAsia="zh-CN"/>
        </w:rPr>
      </w:pPr>
      <w:r>
        <w:rPr>
          <w:rFonts w:hint="eastAsia" w:ascii="仿宋" w:hAnsi="仿宋" w:eastAsia="仿宋" w:cs="仿宋"/>
          <w:sz w:val="32"/>
          <w:szCs w:val="32"/>
          <w:lang w:val="en-US" w:eastAsia="zh-CN"/>
        </w:rPr>
        <w:t>主要面向2023届高校毕业生、用人单位、学生家长及辅导员、班主任开展调查，通过跟踪了解毕业生就业状况，查找存在的问题，征集意见建议等，为下一阶段改进工作提供参考。同时，为编制2023年高校毕业生就业质量报告提供基础数据。具体要求为：</w:t>
      </w:r>
    </w:p>
    <w:p>
      <w:pPr>
        <w:snapToGrid w:val="0"/>
        <w:spacing w:line="64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毕业生</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主要指自治区2023</w:t>
      </w:r>
      <w:r>
        <w:rPr>
          <w:rFonts w:hint="eastAsia" w:ascii="仿宋" w:hAnsi="仿宋" w:eastAsia="仿宋" w:cs="仿宋"/>
          <w:sz w:val="32"/>
          <w:szCs w:val="32"/>
        </w:rPr>
        <w:t>届全部毕业生（含研究生、本科生、专科生），各高校毕业生调查问卷有效回收率应不低于各专业毕业生总数的</w:t>
      </w:r>
      <w:r>
        <w:rPr>
          <w:rFonts w:hint="eastAsia" w:ascii="仿宋" w:hAnsi="仿宋" w:eastAsia="仿宋" w:cs="仿宋"/>
          <w:sz w:val="32"/>
          <w:szCs w:val="32"/>
          <w:lang w:val="en-US" w:eastAsia="zh-CN"/>
        </w:rPr>
        <w:t>7</w:t>
      </w:r>
      <w:r>
        <w:rPr>
          <w:rFonts w:hint="eastAsia" w:ascii="仿宋" w:hAnsi="仿宋" w:eastAsia="仿宋" w:cs="仿宋"/>
          <w:sz w:val="32"/>
          <w:szCs w:val="32"/>
        </w:rPr>
        <w:t>0%。</w:t>
      </w:r>
    </w:p>
    <w:p>
      <w:pPr>
        <w:snapToGrid w:val="0"/>
        <w:spacing w:line="64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用人单位</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主要指已纳入</w:t>
      </w:r>
      <w:r>
        <w:rPr>
          <w:rFonts w:hint="eastAsia" w:ascii="仿宋" w:hAnsi="仿宋" w:eastAsia="仿宋" w:cs="仿宋"/>
          <w:sz w:val="32"/>
          <w:szCs w:val="32"/>
        </w:rPr>
        <w:t>“</w:t>
      </w:r>
      <w:r>
        <w:rPr>
          <w:rFonts w:hint="eastAsia" w:ascii="仿宋" w:hAnsi="仿宋" w:eastAsia="仿宋" w:cs="仿宋"/>
          <w:sz w:val="32"/>
          <w:szCs w:val="32"/>
          <w:lang w:val="en-US" w:eastAsia="zh-CN"/>
        </w:rPr>
        <w:t>内蒙古24365大学生就业服务平台</w:t>
      </w:r>
      <w:r>
        <w:rPr>
          <w:rFonts w:hint="eastAsia" w:ascii="仿宋" w:hAnsi="仿宋" w:eastAsia="仿宋" w:cs="仿宋"/>
          <w:sz w:val="32"/>
          <w:szCs w:val="32"/>
        </w:rPr>
        <w:t>”</w:t>
      </w:r>
      <w:r>
        <w:rPr>
          <w:rFonts w:hint="eastAsia" w:ascii="仿宋" w:hAnsi="仿宋" w:eastAsia="仿宋" w:cs="仿宋"/>
          <w:sz w:val="32"/>
          <w:szCs w:val="32"/>
          <w:lang w:val="en-US" w:eastAsia="zh-CN"/>
        </w:rPr>
        <w:t>校级子平台用人单位信息库，且已</w:t>
      </w:r>
      <w:r>
        <w:rPr>
          <w:rFonts w:hint="eastAsia" w:ascii="仿宋" w:hAnsi="仿宋" w:eastAsia="仿宋" w:cs="仿宋"/>
          <w:sz w:val="32"/>
          <w:szCs w:val="32"/>
        </w:rPr>
        <w:t>建立合作3年以上</w:t>
      </w:r>
      <w:r>
        <w:rPr>
          <w:rFonts w:hint="eastAsia" w:ascii="仿宋" w:hAnsi="仿宋" w:eastAsia="仿宋" w:cs="仿宋"/>
          <w:sz w:val="32"/>
          <w:szCs w:val="32"/>
          <w:lang w:eastAsia="zh-CN"/>
        </w:rPr>
        <w:t>、与本校办学实际匹配</w:t>
      </w:r>
      <w:r>
        <w:rPr>
          <w:rFonts w:hint="eastAsia" w:ascii="仿宋" w:hAnsi="仿宋" w:eastAsia="仿宋" w:cs="仿宋"/>
          <w:sz w:val="32"/>
          <w:szCs w:val="32"/>
        </w:rPr>
        <w:t>的，具有代表性，涵盖不同地域、行业、层次、招聘岗位的用人单位。</w:t>
      </w:r>
    </w:p>
    <w:p>
      <w:pPr>
        <w:snapToGrid w:val="0"/>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其中，毕业生人数在2500人以上的高校，</w:t>
      </w:r>
      <w:r>
        <w:rPr>
          <w:rFonts w:hint="eastAsia" w:ascii="仿宋" w:hAnsi="仿宋" w:eastAsia="仿宋" w:cs="仿宋"/>
          <w:sz w:val="32"/>
          <w:szCs w:val="32"/>
          <w:lang w:val="en-US" w:eastAsia="zh-CN"/>
        </w:rPr>
        <w:t>用人单位参与</w:t>
      </w:r>
      <w:r>
        <w:rPr>
          <w:rFonts w:hint="eastAsia" w:ascii="仿宋" w:hAnsi="仿宋" w:eastAsia="仿宋" w:cs="仿宋"/>
          <w:sz w:val="32"/>
          <w:szCs w:val="32"/>
        </w:rPr>
        <w:t>调查数</w:t>
      </w:r>
      <w:r>
        <w:rPr>
          <w:rFonts w:hint="eastAsia" w:ascii="仿宋" w:hAnsi="仿宋" w:eastAsia="仿宋" w:cs="仿宋"/>
          <w:sz w:val="32"/>
          <w:szCs w:val="32"/>
          <w:lang w:val="en-US" w:eastAsia="zh-CN"/>
        </w:rPr>
        <w:t>应</w:t>
      </w:r>
      <w:r>
        <w:rPr>
          <w:rFonts w:hint="eastAsia" w:ascii="仿宋" w:hAnsi="仿宋" w:eastAsia="仿宋" w:cs="仿宋"/>
          <w:sz w:val="32"/>
          <w:szCs w:val="32"/>
        </w:rPr>
        <w:t>不少于60家；毕业生人数在2500人以下的高校，</w:t>
      </w:r>
      <w:r>
        <w:rPr>
          <w:rFonts w:hint="eastAsia" w:ascii="仿宋" w:hAnsi="仿宋" w:eastAsia="仿宋" w:cs="仿宋"/>
          <w:sz w:val="32"/>
          <w:szCs w:val="32"/>
          <w:lang w:val="en-US" w:eastAsia="zh-CN"/>
        </w:rPr>
        <w:t>用人单位参与</w:t>
      </w:r>
      <w:r>
        <w:rPr>
          <w:rFonts w:hint="eastAsia" w:ascii="仿宋" w:hAnsi="仿宋" w:eastAsia="仿宋" w:cs="仿宋"/>
          <w:sz w:val="32"/>
          <w:szCs w:val="32"/>
        </w:rPr>
        <w:t>调查数</w:t>
      </w:r>
      <w:r>
        <w:rPr>
          <w:rFonts w:hint="eastAsia" w:ascii="仿宋" w:hAnsi="仿宋" w:eastAsia="仿宋" w:cs="仿宋"/>
          <w:sz w:val="32"/>
          <w:szCs w:val="32"/>
          <w:lang w:val="en-US" w:eastAsia="zh-CN"/>
        </w:rPr>
        <w:t>应</w:t>
      </w:r>
      <w:r>
        <w:rPr>
          <w:rFonts w:hint="eastAsia" w:ascii="仿宋" w:hAnsi="仿宋" w:eastAsia="仿宋" w:cs="仿宋"/>
          <w:sz w:val="32"/>
          <w:szCs w:val="32"/>
        </w:rPr>
        <w:t>不少于40家。</w:t>
      </w:r>
    </w:p>
    <w:p>
      <w:pPr>
        <w:numPr>
          <w:ilvl w:val="0"/>
          <w:numId w:val="0"/>
        </w:numPr>
        <w:snapToGrid w:val="0"/>
        <w:spacing w:line="64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3.学生</w:t>
      </w:r>
      <w:r>
        <w:rPr>
          <w:rFonts w:hint="eastAsia" w:ascii="仿宋" w:hAnsi="仿宋" w:eastAsia="仿宋" w:cs="仿宋"/>
          <w:b/>
          <w:bCs/>
          <w:sz w:val="32"/>
          <w:szCs w:val="32"/>
          <w:lang w:eastAsia="zh-CN"/>
        </w:rPr>
        <w:t>家长。</w:t>
      </w:r>
      <w:r>
        <w:rPr>
          <w:rFonts w:hint="eastAsia" w:ascii="仿宋" w:hAnsi="仿宋" w:eastAsia="仿宋" w:cs="仿宋"/>
          <w:sz w:val="32"/>
          <w:szCs w:val="32"/>
          <w:lang w:val="en-US" w:eastAsia="zh-CN"/>
        </w:rPr>
        <w:t>主要指本校2023届毕业生家长，</w:t>
      </w:r>
      <w:r>
        <w:rPr>
          <w:rFonts w:hint="eastAsia" w:ascii="仿宋" w:hAnsi="仿宋" w:eastAsia="仿宋" w:cs="仿宋"/>
          <w:sz w:val="32"/>
          <w:szCs w:val="32"/>
          <w:lang w:eastAsia="zh-CN"/>
        </w:rPr>
        <w:t>家长</w:t>
      </w:r>
      <w:r>
        <w:rPr>
          <w:rFonts w:hint="eastAsia" w:ascii="仿宋" w:hAnsi="仿宋" w:eastAsia="仿宋" w:cs="仿宋"/>
          <w:sz w:val="32"/>
          <w:szCs w:val="32"/>
        </w:rPr>
        <w:t>调查问卷有效回收率应不低于</w:t>
      </w:r>
      <w:r>
        <w:rPr>
          <w:rFonts w:hint="eastAsia" w:ascii="仿宋" w:hAnsi="仿宋" w:eastAsia="仿宋" w:cs="仿宋"/>
          <w:sz w:val="32"/>
          <w:szCs w:val="32"/>
          <w:lang w:eastAsia="zh-CN"/>
        </w:rPr>
        <w:t>本校</w:t>
      </w:r>
      <w:r>
        <w:rPr>
          <w:rFonts w:hint="eastAsia" w:ascii="仿宋" w:hAnsi="仿宋" w:eastAsia="仿宋" w:cs="仿宋"/>
          <w:sz w:val="32"/>
          <w:szCs w:val="32"/>
        </w:rPr>
        <w:t>毕业生总数的</w:t>
      </w:r>
      <w:r>
        <w:rPr>
          <w:rFonts w:hint="eastAsia" w:ascii="仿宋" w:hAnsi="仿宋" w:eastAsia="仿宋" w:cs="仿宋"/>
          <w:sz w:val="32"/>
          <w:szCs w:val="32"/>
          <w:lang w:val="en-US" w:eastAsia="zh-CN"/>
        </w:rPr>
        <w:t>40</w:t>
      </w:r>
      <w:r>
        <w:rPr>
          <w:rFonts w:hint="eastAsia" w:ascii="仿宋" w:hAnsi="仿宋" w:eastAsia="仿宋" w:cs="仿宋"/>
          <w:sz w:val="32"/>
          <w:szCs w:val="32"/>
        </w:rPr>
        <w:t>%</w:t>
      </w:r>
      <w:r>
        <w:rPr>
          <w:rFonts w:hint="eastAsia" w:ascii="仿宋" w:hAnsi="仿宋" w:eastAsia="仿宋" w:cs="仿宋"/>
          <w:sz w:val="32"/>
          <w:szCs w:val="32"/>
          <w:lang w:eastAsia="zh-CN"/>
        </w:rPr>
        <w:t>。</w:t>
      </w:r>
    </w:p>
    <w:p>
      <w:pPr>
        <w:numPr>
          <w:ilvl w:val="0"/>
          <w:numId w:val="0"/>
        </w:numPr>
        <w:snapToGrid w:val="0"/>
        <w:spacing w:line="64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4.高校</w:t>
      </w:r>
      <w:r>
        <w:rPr>
          <w:rFonts w:hint="eastAsia" w:ascii="仿宋" w:hAnsi="仿宋" w:eastAsia="仿宋" w:cs="仿宋"/>
          <w:b/>
          <w:bCs/>
          <w:sz w:val="32"/>
          <w:szCs w:val="32"/>
          <w:lang w:eastAsia="zh-CN"/>
        </w:rPr>
        <w:t>教师。</w:t>
      </w:r>
      <w:r>
        <w:rPr>
          <w:rFonts w:hint="eastAsia" w:ascii="仿宋" w:hAnsi="仿宋" w:eastAsia="仿宋" w:cs="仿宋"/>
          <w:sz w:val="32"/>
          <w:szCs w:val="32"/>
          <w:lang w:val="en-US" w:eastAsia="zh-CN"/>
        </w:rPr>
        <w:t>主要指本校及院系就业职能部门负责人及工作人员，2023届毕业班班主任、辅导员。</w:t>
      </w:r>
      <w:r>
        <w:rPr>
          <w:rFonts w:hint="eastAsia" w:ascii="仿宋" w:hAnsi="仿宋" w:eastAsia="仿宋" w:cs="仿宋"/>
          <w:sz w:val="32"/>
          <w:szCs w:val="32"/>
        </w:rPr>
        <w:t>其中</w:t>
      </w:r>
      <w:r>
        <w:rPr>
          <w:rFonts w:hint="eastAsia" w:ascii="仿宋" w:hAnsi="仿宋" w:eastAsia="仿宋" w:cs="仿宋"/>
          <w:sz w:val="32"/>
          <w:szCs w:val="32"/>
          <w:lang w:eastAsia="zh-CN"/>
        </w:rPr>
        <w:t>，</w:t>
      </w:r>
      <w:r>
        <w:rPr>
          <w:rFonts w:hint="eastAsia" w:ascii="仿宋" w:hAnsi="仿宋" w:eastAsia="仿宋" w:cs="仿宋"/>
          <w:sz w:val="32"/>
          <w:szCs w:val="32"/>
        </w:rPr>
        <w:t>毕业生人数在2500人以上的高校，</w:t>
      </w:r>
      <w:r>
        <w:rPr>
          <w:rFonts w:hint="eastAsia" w:ascii="仿宋" w:hAnsi="仿宋" w:eastAsia="仿宋" w:cs="仿宋"/>
          <w:sz w:val="32"/>
          <w:szCs w:val="32"/>
          <w:lang w:val="en-US" w:eastAsia="zh-CN"/>
        </w:rPr>
        <w:t>参与</w:t>
      </w:r>
      <w:r>
        <w:rPr>
          <w:rFonts w:hint="eastAsia" w:ascii="仿宋" w:hAnsi="仿宋" w:eastAsia="仿宋" w:cs="仿宋"/>
          <w:sz w:val="32"/>
          <w:szCs w:val="32"/>
        </w:rPr>
        <w:t>调查</w:t>
      </w:r>
      <w:r>
        <w:rPr>
          <w:rFonts w:hint="eastAsia" w:ascii="仿宋" w:hAnsi="仿宋" w:eastAsia="仿宋" w:cs="仿宋"/>
          <w:sz w:val="32"/>
          <w:szCs w:val="32"/>
          <w:lang w:val="en-US" w:eastAsia="zh-CN"/>
        </w:rPr>
        <w:t>人</w:t>
      </w:r>
      <w:r>
        <w:rPr>
          <w:rFonts w:hint="eastAsia" w:ascii="仿宋" w:hAnsi="仿宋" w:eastAsia="仿宋" w:cs="仿宋"/>
          <w:sz w:val="32"/>
          <w:szCs w:val="32"/>
        </w:rPr>
        <w:t>数</w:t>
      </w:r>
      <w:r>
        <w:rPr>
          <w:rFonts w:hint="eastAsia" w:ascii="仿宋" w:hAnsi="仿宋" w:eastAsia="仿宋" w:cs="仿宋"/>
          <w:sz w:val="32"/>
          <w:szCs w:val="32"/>
          <w:lang w:val="en-US" w:eastAsia="zh-CN"/>
        </w:rPr>
        <w:t>应</w:t>
      </w:r>
      <w:r>
        <w:rPr>
          <w:rFonts w:hint="eastAsia" w:ascii="仿宋" w:hAnsi="仿宋" w:eastAsia="仿宋" w:cs="仿宋"/>
          <w:sz w:val="32"/>
          <w:szCs w:val="32"/>
        </w:rPr>
        <w:t>不少于</w:t>
      </w:r>
      <w:r>
        <w:rPr>
          <w:rFonts w:hint="eastAsia" w:ascii="仿宋" w:hAnsi="仿宋" w:eastAsia="仿宋" w:cs="仿宋"/>
          <w:sz w:val="32"/>
          <w:szCs w:val="32"/>
          <w:lang w:val="en-US" w:eastAsia="zh-CN"/>
        </w:rPr>
        <w:t>5</w:t>
      </w:r>
      <w:r>
        <w:rPr>
          <w:rFonts w:hint="eastAsia" w:ascii="仿宋" w:hAnsi="仿宋" w:eastAsia="仿宋" w:cs="仿宋"/>
          <w:sz w:val="32"/>
          <w:szCs w:val="32"/>
        </w:rPr>
        <w:t>0</w:t>
      </w:r>
      <w:r>
        <w:rPr>
          <w:rFonts w:hint="eastAsia" w:ascii="仿宋" w:hAnsi="仿宋" w:eastAsia="仿宋" w:cs="仿宋"/>
          <w:sz w:val="32"/>
          <w:szCs w:val="32"/>
          <w:lang w:eastAsia="zh-CN"/>
        </w:rPr>
        <w:t>人</w:t>
      </w:r>
      <w:r>
        <w:rPr>
          <w:rFonts w:hint="eastAsia" w:ascii="仿宋" w:hAnsi="仿宋" w:eastAsia="仿宋" w:cs="仿宋"/>
          <w:sz w:val="32"/>
          <w:szCs w:val="32"/>
        </w:rPr>
        <w:t>；毕业生人数在2500人以下的高校，</w:t>
      </w:r>
      <w:r>
        <w:rPr>
          <w:rFonts w:hint="eastAsia" w:ascii="仿宋" w:hAnsi="仿宋" w:eastAsia="仿宋" w:cs="仿宋"/>
          <w:sz w:val="32"/>
          <w:szCs w:val="32"/>
          <w:lang w:val="en-US" w:eastAsia="zh-CN"/>
        </w:rPr>
        <w:t>参与</w:t>
      </w:r>
      <w:bookmarkStart w:id="0" w:name="_GoBack"/>
      <w:bookmarkEnd w:id="0"/>
      <w:r>
        <w:rPr>
          <w:rFonts w:hint="eastAsia" w:ascii="仿宋" w:hAnsi="仿宋" w:eastAsia="仿宋" w:cs="仿宋"/>
          <w:sz w:val="32"/>
          <w:szCs w:val="32"/>
        </w:rPr>
        <w:t>调查</w:t>
      </w:r>
      <w:r>
        <w:rPr>
          <w:rFonts w:hint="eastAsia" w:ascii="仿宋" w:hAnsi="仿宋" w:eastAsia="仿宋" w:cs="仿宋"/>
          <w:sz w:val="32"/>
          <w:szCs w:val="32"/>
          <w:lang w:val="en-US" w:eastAsia="zh-CN"/>
        </w:rPr>
        <w:t>人</w:t>
      </w:r>
      <w:r>
        <w:rPr>
          <w:rFonts w:hint="eastAsia" w:ascii="仿宋" w:hAnsi="仿宋" w:eastAsia="仿宋" w:cs="仿宋"/>
          <w:sz w:val="32"/>
          <w:szCs w:val="32"/>
        </w:rPr>
        <w:t>数</w:t>
      </w:r>
      <w:r>
        <w:rPr>
          <w:rFonts w:hint="eastAsia" w:ascii="仿宋" w:hAnsi="仿宋" w:eastAsia="仿宋" w:cs="仿宋"/>
          <w:sz w:val="32"/>
          <w:szCs w:val="32"/>
          <w:lang w:val="en-US" w:eastAsia="zh-CN"/>
        </w:rPr>
        <w:t>应</w:t>
      </w:r>
      <w:r>
        <w:rPr>
          <w:rFonts w:hint="eastAsia" w:ascii="仿宋" w:hAnsi="仿宋" w:eastAsia="仿宋" w:cs="仿宋"/>
          <w:sz w:val="32"/>
          <w:szCs w:val="32"/>
        </w:rPr>
        <w:t>不少于</w:t>
      </w:r>
      <w:r>
        <w:rPr>
          <w:rFonts w:hint="eastAsia" w:ascii="仿宋" w:hAnsi="仿宋" w:eastAsia="仿宋" w:cs="仿宋"/>
          <w:sz w:val="32"/>
          <w:szCs w:val="32"/>
          <w:lang w:val="en-US" w:eastAsia="zh-CN"/>
        </w:rPr>
        <w:t>2</w:t>
      </w:r>
      <w:r>
        <w:rPr>
          <w:rFonts w:hint="eastAsia" w:ascii="仿宋" w:hAnsi="仿宋" w:eastAsia="仿宋" w:cs="仿宋"/>
          <w:sz w:val="32"/>
          <w:szCs w:val="32"/>
        </w:rPr>
        <w:t>0</w:t>
      </w:r>
      <w:r>
        <w:rPr>
          <w:rFonts w:hint="eastAsia" w:ascii="仿宋" w:hAnsi="仿宋" w:eastAsia="仿宋" w:cs="仿宋"/>
          <w:sz w:val="32"/>
          <w:szCs w:val="32"/>
          <w:lang w:eastAsia="zh-CN"/>
        </w:rPr>
        <w:t>人</w:t>
      </w:r>
      <w:r>
        <w:rPr>
          <w:rFonts w:hint="eastAsia" w:ascii="仿宋" w:hAnsi="仿宋" w:eastAsia="仿宋" w:cs="仿宋"/>
          <w:sz w:val="32"/>
          <w:szCs w:val="32"/>
        </w:rPr>
        <w:t>。</w:t>
      </w:r>
    </w:p>
    <w:p>
      <w:pPr>
        <w:snapToGrid w:val="0"/>
        <w:spacing w:line="6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）2020-2022届毕业生职业发展与人才培养跟踪调查</w:t>
      </w:r>
    </w:p>
    <w:p>
      <w:pPr>
        <w:numPr>
          <w:ilvl w:val="0"/>
          <w:numId w:val="0"/>
        </w:numPr>
        <w:snapToGrid w:val="0"/>
        <w:spacing w:line="64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主要面向全区2020-2022届全部毕业生（含研究生、本科生、专科生）开展调查，通过跟踪了解毕业生就业状况与职业发展情况，了解我区高等教育人才培养与自治区社会经济发展人才需求的适配情况，更好地反馈自治区高等教育学科设置、人才培养、教育教学改革等。各高校毕业生调查问卷有效回收率应不低于各专业毕业生总数的50%。</w:t>
      </w:r>
    </w:p>
    <w:p>
      <w:pPr>
        <w:snapToGrid w:val="0"/>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二、调查时间</w:t>
      </w:r>
    </w:p>
    <w:p>
      <w:pPr>
        <w:snapToGrid w:val="0"/>
        <w:spacing w:line="6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即日起至202</w:t>
      </w:r>
      <w:r>
        <w:rPr>
          <w:rFonts w:hint="eastAsia" w:ascii="仿宋" w:hAnsi="仿宋" w:eastAsia="仿宋" w:cs="仿宋"/>
          <w:sz w:val="32"/>
          <w:szCs w:val="32"/>
          <w:lang w:val="en-US" w:eastAsia="zh-CN"/>
        </w:rPr>
        <w:t>3</w:t>
      </w:r>
      <w:r>
        <w:rPr>
          <w:rFonts w:hint="eastAsia" w:ascii="仿宋" w:hAnsi="仿宋" w:eastAsia="仿宋" w:cs="仿宋"/>
          <w:sz w:val="32"/>
          <w:szCs w:val="32"/>
        </w:rPr>
        <w:t>年1</w:t>
      </w:r>
      <w:r>
        <w:rPr>
          <w:rFonts w:hint="eastAsia" w:ascii="仿宋" w:hAnsi="仿宋" w:eastAsia="仿宋" w:cs="仿宋"/>
          <w:sz w:val="32"/>
          <w:szCs w:val="32"/>
          <w:lang w:val="en-US" w:eastAsia="zh-CN"/>
        </w:rPr>
        <w:t>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24时</w:t>
      </w:r>
    </w:p>
    <w:p>
      <w:pPr>
        <w:numPr>
          <w:ilvl w:val="0"/>
          <w:numId w:val="1"/>
        </w:numPr>
        <w:snapToGrid w:val="0"/>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调查方式</w:t>
      </w:r>
    </w:p>
    <w:p>
      <w:pPr>
        <w:spacing w:line="640" w:lineRule="exact"/>
        <w:ind w:firstLine="640"/>
        <w:rPr>
          <w:rFonts w:ascii="仿宋" w:hAnsi="仿宋" w:eastAsia="仿宋" w:cs="仿宋"/>
          <w:sz w:val="32"/>
          <w:szCs w:val="32"/>
        </w:rPr>
      </w:pPr>
      <w:r>
        <w:rPr>
          <w:rFonts w:hint="eastAsia" w:ascii="仿宋" w:hAnsi="仿宋" w:eastAsia="仿宋" w:cs="仿宋"/>
          <w:sz w:val="32"/>
          <w:szCs w:val="32"/>
          <w:lang w:val="en-US" w:eastAsia="zh-CN"/>
        </w:rPr>
        <w:t>上述两项调查均依托“内蒙古24365大学生就业服务平台”功能，</w:t>
      </w:r>
      <w:r>
        <w:rPr>
          <w:rFonts w:hint="eastAsia" w:ascii="仿宋" w:hAnsi="仿宋" w:eastAsia="仿宋" w:cs="仿宋"/>
          <w:sz w:val="32"/>
          <w:szCs w:val="32"/>
        </w:rPr>
        <w:t>以网络问卷形式开展。</w:t>
      </w:r>
    </w:p>
    <w:p>
      <w:pPr>
        <w:spacing w:line="640" w:lineRule="exact"/>
        <w:ind w:firstLine="640"/>
        <w:rPr>
          <w:rFonts w:ascii="仿宋" w:hAnsi="仿宋" w:eastAsia="仿宋"/>
          <w:sz w:val="32"/>
          <w:szCs w:val="32"/>
        </w:rPr>
      </w:pPr>
      <w:r>
        <w:rPr>
          <w:rFonts w:hint="eastAsia" w:ascii="仿宋" w:hAnsi="仿宋" w:eastAsia="仿宋" w:cs="仿宋"/>
          <w:sz w:val="32"/>
          <w:szCs w:val="32"/>
          <w:lang w:val="en-US" w:eastAsia="zh-CN"/>
        </w:rPr>
        <w:t>请</w:t>
      </w:r>
      <w:r>
        <w:rPr>
          <w:rFonts w:hint="eastAsia" w:ascii="仿宋" w:hAnsi="仿宋" w:eastAsia="仿宋" w:cs="仿宋"/>
          <w:sz w:val="32"/>
          <w:szCs w:val="32"/>
        </w:rPr>
        <w:t>各高校</w:t>
      </w:r>
      <w:r>
        <w:rPr>
          <w:rFonts w:hint="eastAsia" w:ascii="仿宋" w:hAnsi="仿宋" w:eastAsia="仿宋" w:cs="仿宋"/>
          <w:sz w:val="32"/>
          <w:szCs w:val="32"/>
          <w:lang w:val="en-US" w:eastAsia="zh-CN"/>
        </w:rPr>
        <w:t>邀请</w:t>
      </w:r>
      <w:r>
        <w:rPr>
          <w:rFonts w:hint="eastAsia" w:ascii="仿宋" w:hAnsi="仿宋" w:eastAsia="仿宋" w:cs="仿宋"/>
          <w:sz w:val="32"/>
          <w:szCs w:val="32"/>
        </w:rPr>
        <w:t>本校202</w:t>
      </w:r>
      <w:r>
        <w:rPr>
          <w:rFonts w:hint="eastAsia" w:ascii="仿宋" w:hAnsi="仿宋" w:eastAsia="仿宋" w:cs="仿宋"/>
          <w:sz w:val="32"/>
          <w:szCs w:val="32"/>
          <w:lang w:val="en-US" w:eastAsia="zh-CN"/>
        </w:rPr>
        <w:t>0—2023</w:t>
      </w:r>
      <w:r>
        <w:rPr>
          <w:rFonts w:hint="eastAsia" w:ascii="仿宋" w:hAnsi="仿宋" w:eastAsia="仿宋" w:cs="仿宋"/>
          <w:sz w:val="32"/>
          <w:szCs w:val="32"/>
        </w:rPr>
        <w:t>届毕业生</w:t>
      </w:r>
      <w:r>
        <w:rPr>
          <w:rFonts w:hint="eastAsia" w:ascii="仿宋" w:hAnsi="仿宋" w:eastAsia="仿宋" w:cs="仿宋"/>
          <w:sz w:val="32"/>
          <w:szCs w:val="32"/>
          <w:lang w:eastAsia="zh-CN"/>
        </w:rPr>
        <w:t>、</w:t>
      </w:r>
      <w:r>
        <w:rPr>
          <w:rFonts w:hint="eastAsia" w:ascii="仿宋" w:hAnsi="仿宋" w:eastAsia="仿宋" w:cs="仿宋"/>
          <w:sz w:val="32"/>
          <w:szCs w:val="32"/>
        </w:rPr>
        <w:t>用人单位</w:t>
      </w:r>
      <w:r>
        <w:rPr>
          <w:rFonts w:hint="eastAsia" w:ascii="仿宋" w:hAnsi="仿宋" w:eastAsia="仿宋" w:cs="仿宋"/>
          <w:sz w:val="32"/>
          <w:szCs w:val="32"/>
          <w:lang w:eastAsia="zh-CN"/>
        </w:rPr>
        <w:t>、毕业生家长及</w:t>
      </w:r>
      <w:r>
        <w:rPr>
          <w:rFonts w:hint="eastAsia" w:ascii="仿宋" w:hAnsi="仿宋" w:eastAsia="仿宋" w:cs="仿宋"/>
          <w:sz w:val="32"/>
          <w:szCs w:val="32"/>
          <w:lang w:val="en-US" w:eastAsia="zh-CN"/>
        </w:rPr>
        <w:t>相关</w:t>
      </w:r>
      <w:r>
        <w:rPr>
          <w:rFonts w:hint="eastAsia" w:ascii="仿宋" w:hAnsi="仿宋" w:eastAsia="仿宋" w:cs="仿宋"/>
          <w:sz w:val="32"/>
          <w:szCs w:val="32"/>
          <w:lang w:eastAsia="zh-CN"/>
        </w:rPr>
        <w:t>教师</w:t>
      </w:r>
      <w:r>
        <w:rPr>
          <w:rFonts w:hint="eastAsia" w:ascii="仿宋" w:hAnsi="仿宋" w:eastAsia="仿宋" w:cs="仿宋"/>
          <w:sz w:val="32"/>
          <w:szCs w:val="32"/>
        </w:rPr>
        <w:t>，</w:t>
      </w:r>
      <w:r>
        <w:rPr>
          <w:rFonts w:hint="eastAsia" w:ascii="仿宋" w:hAnsi="仿宋" w:eastAsia="仿宋" w:cs="仿宋"/>
          <w:sz w:val="32"/>
          <w:szCs w:val="32"/>
          <w:lang w:val="en-US" w:eastAsia="zh-CN"/>
        </w:rPr>
        <w:t>并</w:t>
      </w:r>
      <w:r>
        <w:rPr>
          <w:rFonts w:hint="eastAsia" w:ascii="仿宋" w:hAnsi="仿宋" w:eastAsia="仿宋" w:cs="仿宋"/>
          <w:sz w:val="32"/>
          <w:szCs w:val="32"/>
        </w:rPr>
        <w:t>在规定时间内</w:t>
      </w:r>
      <w:r>
        <w:rPr>
          <w:rFonts w:hint="eastAsia" w:ascii="仿宋" w:hAnsi="仿宋" w:eastAsia="仿宋" w:cs="仿宋"/>
          <w:sz w:val="32"/>
          <w:szCs w:val="32"/>
          <w:lang w:val="en-US" w:eastAsia="zh-CN"/>
        </w:rPr>
        <w:t>通过</w:t>
      </w:r>
      <w:r>
        <w:rPr>
          <w:rFonts w:hint="eastAsia" w:ascii="仿宋" w:hAnsi="仿宋" w:eastAsia="仿宋" w:cs="仿宋"/>
          <w:sz w:val="32"/>
          <w:szCs w:val="32"/>
        </w:rPr>
        <w:t>扫描答题二维码（见附件）</w:t>
      </w:r>
      <w:r>
        <w:rPr>
          <w:rFonts w:hint="eastAsia" w:ascii="仿宋" w:hAnsi="仿宋" w:eastAsia="仿宋" w:cs="仿宋"/>
          <w:sz w:val="32"/>
          <w:szCs w:val="32"/>
          <w:lang w:val="en-US" w:eastAsia="zh-CN"/>
        </w:rPr>
        <w:t>或答题链接填写问卷，确保调查工作取得实效</w:t>
      </w:r>
      <w:r>
        <w:rPr>
          <w:rFonts w:hint="eastAsia" w:ascii="仿宋" w:hAnsi="仿宋" w:eastAsia="仿宋"/>
          <w:sz w:val="32"/>
          <w:szCs w:val="32"/>
        </w:rPr>
        <w:t>。</w:t>
      </w:r>
    </w:p>
    <w:p>
      <w:pPr>
        <w:snapToGrid w:val="0"/>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四、调查反馈</w:t>
      </w:r>
    </w:p>
    <w:p>
      <w:pPr>
        <w:snapToGrid w:val="0"/>
        <w:spacing w:line="640" w:lineRule="exact"/>
        <w:ind w:firstLine="640" w:firstLineChars="200"/>
        <w:rPr>
          <w:rFonts w:ascii="楷体" w:hAnsi="楷体" w:eastAsia="楷体" w:cs="楷体"/>
          <w:sz w:val="32"/>
          <w:szCs w:val="32"/>
        </w:rPr>
      </w:pPr>
      <w:r>
        <w:rPr>
          <w:rFonts w:hint="eastAsia" w:ascii="楷体" w:hAnsi="楷体" w:eastAsia="楷体" w:cs="楷体"/>
          <w:sz w:val="32"/>
          <w:szCs w:val="32"/>
        </w:rPr>
        <w:t>（一）调查分析</w:t>
      </w:r>
    </w:p>
    <w:p>
      <w:pPr>
        <w:snapToGrid w:val="0"/>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我厅将组织专家对此次调查数据进行统计分析，撰写调查报告，</w:t>
      </w:r>
      <w:r>
        <w:rPr>
          <w:rFonts w:hint="eastAsia" w:ascii="仿宋" w:hAnsi="仿宋" w:eastAsia="仿宋" w:cs="仿宋"/>
          <w:sz w:val="32"/>
          <w:szCs w:val="32"/>
          <w:lang w:eastAsia="zh-CN"/>
        </w:rPr>
        <w:t>分析存在的问题及成因，并</w:t>
      </w:r>
      <w:r>
        <w:rPr>
          <w:rFonts w:hint="eastAsia" w:ascii="仿宋" w:hAnsi="仿宋" w:eastAsia="仿宋" w:cs="仿宋"/>
          <w:sz w:val="32"/>
          <w:szCs w:val="32"/>
        </w:rPr>
        <w:t>提出政策建议，指导各高校进一步做好毕业生就业创业指导工作。</w:t>
      </w:r>
    </w:p>
    <w:p>
      <w:pPr>
        <w:snapToGrid w:val="0"/>
        <w:spacing w:line="640" w:lineRule="exact"/>
        <w:ind w:firstLine="640" w:firstLineChars="200"/>
        <w:rPr>
          <w:rFonts w:ascii="楷体" w:hAnsi="楷体" w:eastAsia="楷体" w:cs="楷体"/>
          <w:sz w:val="32"/>
          <w:szCs w:val="32"/>
        </w:rPr>
      </w:pPr>
      <w:r>
        <w:rPr>
          <w:rFonts w:hint="eastAsia" w:ascii="楷体" w:hAnsi="楷体" w:eastAsia="楷体" w:cs="楷体"/>
          <w:sz w:val="32"/>
          <w:szCs w:val="32"/>
        </w:rPr>
        <w:t>（二）结果反馈</w:t>
      </w:r>
    </w:p>
    <w:p>
      <w:pPr>
        <w:snapToGrid w:val="0"/>
        <w:spacing w:line="640" w:lineRule="exact"/>
        <w:ind w:firstLine="643" w:firstLineChars="200"/>
        <w:rPr>
          <w:rFonts w:ascii="仿宋" w:hAnsi="仿宋" w:eastAsia="仿宋" w:cs="仿宋"/>
          <w:sz w:val="32"/>
          <w:szCs w:val="32"/>
        </w:rPr>
      </w:pPr>
      <w:r>
        <w:rPr>
          <w:rFonts w:hint="eastAsia" w:ascii="仿宋" w:hAnsi="仿宋" w:eastAsia="仿宋" w:cs="仿宋"/>
          <w:b/>
          <w:bCs/>
          <w:sz w:val="32"/>
          <w:szCs w:val="32"/>
        </w:rPr>
        <w:t>1.调查结果</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各高校可在本校就业子平台上下载查看</w:t>
      </w:r>
      <w:r>
        <w:rPr>
          <w:rFonts w:hint="eastAsia" w:ascii="仿宋" w:hAnsi="仿宋" w:eastAsia="仿宋" w:cs="仿宋"/>
          <w:sz w:val="32"/>
          <w:szCs w:val="32"/>
        </w:rPr>
        <w:t>，可参考使用调查数据撰写就业质量年度报告</w:t>
      </w:r>
      <w:r>
        <w:rPr>
          <w:rFonts w:hint="eastAsia" w:ascii="仿宋" w:hAnsi="仿宋" w:eastAsia="仿宋" w:cs="仿宋"/>
          <w:sz w:val="32"/>
          <w:szCs w:val="32"/>
          <w:lang w:eastAsia="zh-CN"/>
        </w:rPr>
        <w:t>、</w:t>
      </w:r>
      <w:r>
        <w:rPr>
          <w:rFonts w:hint="eastAsia" w:ascii="仿宋" w:hAnsi="仿宋" w:eastAsia="仿宋" w:cs="仿宋"/>
          <w:sz w:val="32"/>
          <w:szCs w:val="32"/>
        </w:rPr>
        <w:t>开展相关研究。</w:t>
      </w:r>
    </w:p>
    <w:p>
      <w:pPr>
        <w:snapToGrid w:val="0"/>
        <w:spacing w:line="64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2.调查报告</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上述调查结果将面向</w:t>
      </w:r>
      <w:r>
        <w:rPr>
          <w:rFonts w:hint="eastAsia" w:ascii="仿宋" w:hAnsi="仿宋" w:eastAsia="仿宋" w:cs="仿宋"/>
          <w:sz w:val="32"/>
          <w:szCs w:val="32"/>
        </w:rPr>
        <w:t>社会</w:t>
      </w:r>
      <w:r>
        <w:rPr>
          <w:rFonts w:hint="eastAsia" w:ascii="仿宋" w:hAnsi="仿宋" w:eastAsia="仿宋" w:cs="仿宋"/>
          <w:sz w:val="32"/>
          <w:szCs w:val="32"/>
          <w:lang w:val="en-US" w:eastAsia="zh-CN"/>
        </w:rPr>
        <w:t>进行公开</w:t>
      </w:r>
      <w:r>
        <w:rPr>
          <w:rFonts w:hint="eastAsia" w:ascii="仿宋" w:hAnsi="仿宋" w:eastAsia="仿宋" w:cs="仿宋"/>
          <w:sz w:val="32"/>
          <w:szCs w:val="32"/>
        </w:rPr>
        <w:t>发布，同步分送自治区党委、政府相关部门及就业工作联席会成员单位。</w:t>
      </w:r>
    </w:p>
    <w:p>
      <w:pPr>
        <w:snapToGrid w:val="0"/>
        <w:spacing w:line="640" w:lineRule="exact"/>
        <w:ind w:firstLine="640" w:firstLineChars="200"/>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（三）校级2023届高校毕业生就业质量报告编制及发布</w:t>
      </w:r>
    </w:p>
    <w:p>
      <w:pPr>
        <w:snapToGrid w:val="0"/>
        <w:spacing w:line="64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1.发布要求。</w:t>
      </w:r>
      <w:r>
        <w:rPr>
          <w:rFonts w:hint="eastAsia" w:ascii="仿宋" w:hAnsi="仿宋" w:eastAsia="仿宋" w:cs="仿宋"/>
          <w:sz w:val="32"/>
          <w:szCs w:val="32"/>
          <w:lang w:val="en-US" w:eastAsia="zh-CN"/>
        </w:rPr>
        <w:t>各高校务于2023年12月29日前，完成本校《2023届高校毕业生就业质量年度报告》的编制工作，并通过本校官网、“内蒙古24365大学生就业服务平台”进行公开发布。</w:t>
      </w:r>
    </w:p>
    <w:p>
      <w:pPr>
        <w:spacing w:line="360" w:lineRule="auto"/>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2.内容要求。</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报告主体内容应准确、客观、全面反映本校毕业生就业状况、就业工作进展、就业与招生和人才培养的反馈联动等情况，相关指标内容要与全国高校毕业生就业管理系统“本校已确认数据”保持一致，原则上不公布高校毕业生薪酬情况。</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（2）报告要结合实际，突出本校在鼓励引导毕业生到自治区城乡基层就业、自主创业、加强就业指导服务、就业反馈教育教学等方面的特色和经验做法。</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（3）报告须经学校校长办公会、党委会审议通过。</w:t>
      </w:r>
    </w:p>
    <w:p>
      <w:pPr>
        <w:spacing w:line="360" w:lineRule="auto"/>
        <w:ind w:firstLine="643" w:firstLineChars="200"/>
        <w:rPr>
          <w:rFonts w:hint="eastAsia" w:ascii="仿宋" w:hAnsi="仿宋" w:eastAsia="仿宋"/>
          <w:sz w:val="32"/>
          <w:szCs w:val="32"/>
          <w:lang w:eastAsia="zh-CN"/>
        </w:rPr>
      </w:pPr>
      <w:r>
        <w:rPr>
          <w:rFonts w:hint="eastAsia" w:ascii="仿宋" w:hAnsi="仿宋" w:eastAsia="仿宋"/>
          <w:b/>
          <w:bCs/>
          <w:sz w:val="32"/>
          <w:szCs w:val="32"/>
          <w:lang w:val="en-US" w:eastAsia="zh-CN"/>
        </w:rPr>
        <w:t>3.报送要求。</w:t>
      </w:r>
      <w:r>
        <w:rPr>
          <w:rFonts w:hint="eastAsia" w:ascii="仿宋" w:hAnsi="仿宋" w:eastAsia="仿宋"/>
          <w:sz w:val="32"/>
          <w:szCs w:val="32"/>
          <w:lang w:eastAsia="zh-CN"/>
        </w:rPr>
        <w:t>各高校要高度重视，认真落实，安排专人负责本校报告的编制工作，保质保量完成编制发布任务，并于202</w:t>
      </w:r>
      <w:r>
        <w:rPr>
          <w:rFonts w:hint="eastAsia" w:ascii="仿宋" w:hAnsi="仿宋" w:eastAsia="仿宋"/>
          <w:sz w:val="32"/>
          <w:szCs w:val="32"/>
          <w:lang w:val="en-US" w:eastAsia="zh-CN"/>
        </w:rPr>
        <w:t>4</w:t>
      </w:r>
      <w:r>
        <w:rPr>
          <w:rFonts w:hint="eastAsia" w:ascii="仿宋" w:hAnsi="仿宋" w:eastAsia="仿宋"/>
          <w:sz w:val="32"/>
          <w:szCs w:val="32"/>
          <w:lang w:eastAsia="zh-CN"/>
        </w:rPr>
        <w:t>年</w:t>
      </w:r>
      <w:r>
        <w:rPr>
          <w:rFonts w:hint="eastAsia" w:ascii="仿宋" w:hAnsi="仿宋" w:eastAsia="仿宋"/>
          <w:sz w:val="32"/>
          <w:szCs w:val="32"/>
          <w:lang w:val="en-US" w:eastAsia="zh-CN"/>
        </w:rPr>
        <w:t>1</w:t>
      </w:r>
      <w:r>
        <w:rPr>
          <w:rFonts w:hint="eastAsia" w:ascii="仿宋" w:hAnsi="仿宋" w:eastAsia="仿宋"/>
          <w:sz w:val="32"/>
          <w:szCs w:val="32"/>
          <w:lang w:eastAsia="zh-CN"/>
        </w:rPr>
        <w:t>月</w:t>
      </w:r>
      <w:r>
        <w:rPr>
          <w:rFonts w:hint="eastAsia" w:ascii="仿宋" w:hAnsi="仿宋" w:eastAsia="仿宋"/>
          <w:sz w:val="32"/>
          <w:szCs w:val="32"/>
          <w:lang w:val="en-US" w:eastAsia="zh-CN"/>
        </w:rPr>
        <w:t>2</w:t>
      </w:r>
      <w:r>
        <w:rPr>
          <w:rFonts w:hint="eastAsia" w:ascii="仿宋" w:hAnsi="仿宋" w:eastAsia="仿宋"/>
          <w:sz w:val="32"/>
          <w:szCs w:val="32"/>
          <w:lang w:eastAsia="zh-CN"/>
        </w:rPr>
        <w:t>日下班前，将本校《202</w:t>
      </w:r>
      <w:r>
        <w:rPr>
          <w:rFonts w:hint="eastAsia" w:ascii="仿宋" w:hAnsi="仿宋" w:eastAsia="仿宋"/>
          <w:sz w:val="32"/>
          <w:szCs w:val="32"/>
          <w:lang w:val="en-US" w:eastAsia="zh-CN"/>
        </w:rPr>
        <w:t>3</w:t>
      </w:r>
      <w:r>
        <w:rPr>
          <w:rFonts w:hint="eastAsia" w:ascii="仿宋" w:hAnsi="仿宋" w:eastAsia="仿宋"/>
          <w:sz w:val="32"/>
          <w:szCs w:val="32"/>
          <w:lang w:eastAsia="zh-CN"/>
        </w:rPr>
        <w:t>届高校毕业生就业质量年度报告》电子版（经学校主要领导签字后的扫描件、及word版文件），以及向社会公布的网址链接通过电子邮件报送我中心。</w:t>
      </w:r>
    </w:p>
    <w:p>
      <w:pPr>
        <w:snapToGrid w:val="0"/>
        <w:spacing w:line="64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五、相关</w:t>
      </w:r>
      <w:r>
        <w:rPr>
          <w:rFonts w:hint="eastAsia" w:ascii="黑体" w:hAnsi="黑体" w:eastAsia="黑体" w:cs="黑体"/>
          <w:sz w:val="32"/>
          <w:szCs w:val="32"/>
          <w:lang w:val="en-US" w:eastAsia="zh-CN"/>
        </w:rPr>
        <w:t>事宜</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（一）</w:t>
      </w:r>
      <w:r>
        <w:rPr>
          <w:rFonts w:hint="eastAsia" w:ascii="仿宋" w:hAnsi="仿宋" w:eastAsia="仿宋"/>
          <w:sz w:val="32"/>
          <w:szCs w:val="32"/>
          <w:lang w:val="en-US" w:eastAsia="zh-CN"/>
        </w:rPr>
        <w:t>跟踪</w:t>
      </w:r>
      <w:r>
        <w:rPr>
          <w:rFonts w:hint="eastAsia" w:ascii="仿宋" w:hAnsi="仿宋" w:eastAsia="仿宋"/>
          <w:sz w:val="32"/>
          <w:szCs w:val="32"/>
          <w:lang w:eastAsia="zh-CN"/>
        </w:rPr>
        <w:t>调查结果将作为我区高校毕业生就业状况分析的重要依据，各高校</w:t>
      </w:r>
      <w:r>
        <w:rPr>
          <w:rFonts w:hint="eastAsia" w:ascii="仿宋" w:hAnsi="仿宋" w:eastAsia="仿宋"/>
          <w:sz w:val="32"/>
          <w:szCs w:val="32"/>
          <w:lang w:val="en-US" w:eastAsia="zh-CN"/>
        </w:rPr>
        <w:t>务必</w:t>
      </w:r>
      <w:r>
        <w:rPr>
          <w:rFonts w:hint="eastAsia" w:ascii="仿宋" w:hAnsi="仿宋" w:eastAsia="仿宋"/>
          <w:sz w:val="32"/>
          <w:szCs w:val="32"/>
          <w:lang w:eastAsia="zh-CN"/>
        </w:rPr>
        <w:t>高度重视。学校就业</w:t>
      </w:r>
      <w:r>
        <w:rPr>
          <w:rFonts w:hint="eastAsia" w:ascii="仿宋" w:hAnsi="仿宋" w:eastAsia="仿宋"/>
          <w:sz w:val="32"/>
          <w:szCs w:val="32"/>
          <w:lang w:val="en-US" w:eastAsia="zh-CN"/>
        </w:rPr>
        <w:t>工作职能</w:t>
      </w:r>
      <w:r>
        <w:rPr>
          <w:rFonts w:hint="eastAsia" w:ascii="仿宋" w:hAnsi="仿宋" w:eastAsia="仿宋"/>
          <w:sz w:val="32"/>
          <w:szCs w:val="32"/>
          <w:lang w:eastAsia="zh-CN"/>
        </w:rPr>
        <w:t>部门做好统筹，按照学校、院系、辅导员（班主任）全员联动的就业工作三级责任制</w:t>
      </w:r>
      <w:r>
        <w:rPr>
          <w:rFonts w:hint="eastAsia" w:ascii="仿宋" w:hAnsi="仿宋" w:eastAsia="仿宋"/>
          <w:sz w:val="32"/>
          <w:szCs w:val="32"/>
          <w:lang w:val="en-US" w:eastAsia="zh-CN"/>
        </w:rPr>
        <w:t>抓好落实</w:t>
      </w:r>
      <w:r>
        <w:rPr>
          <w:rFonts w:hint="eastAsia" w:ascii="仿宋" w:hAnsi="仿宋" w:eastAsia="仿宋"/>
          <w:sz w:val="32"/>
          <w:szCs w:val="32"/>
          <w:lang w:eastAsia="zh-CN"/>
        </w:rPr>
        <w:t>。</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（二）</w:t>
      </w:r>
      <w:r>
        <w:rPr>
          <w:rFonts w:hint="eastAsia" w:ascii="仿宋" w:hAnsi="仿宋" w:eastAsia="仿宋"/>
          <w:sz w:val="32"/>
          <w:szCs w:val="32"/>
          <w:lang w:val="en-US" w:eastAsia="zh-CN"/>
        </w:rPr>
        <w:t>问卷完成情况可通过</w:t>
      </w:r>
      <w:r>
        <w:rPr>
          <w:rFonts w:hint="eastAsia" w:ascii="仿宋" w:hAnsi="仿宋" w:eastAsia="仿宋"/>
          <w:sz w:val="32"/>
          <w:szCs w:val="32"/>
          <w:lang w:eastAsia="zh-CN"/>
        </w:rPr>
        <w:t>“</w:t>
      </w:r>
      <w:r>
        <w:rPr>
          <w:rFonts w:hint="eastAsia" w:ascii="仿宋" w:hAnsi="仿宋" w:eastAsia="仿宋"/>
          <w:sz w:val="32"/>
          <w:szCs w:val="32"/>
          <w:lang w:val="en-US" w:eastAsia="zh-CN"/>
        </w:rPr>
        <w:t>内蒙古24365大学生就业服务平台</w:t>
      </w:r>
      <w:r>
        <w:rPr>
          <w:rFonts w:hint="eastAsia" w:ascii="仿宋" w:hAnsi="仿宋" w:eastAsia="仿宋"/>
          <w:sz w:val="32"/>
          <w:szCs w:val="32"/>
          <w:lang w:eastAsia="zh-CN"/>
        </w:rPr>
        <w:t>”</w:t>
      </w:r>
      <w:r>
        <w:rPr>
          <w:rFonts w:hint="eastAsia" w:ascii="仿宋" w:hAnsi="仿宋" w:eastAsia="仿宋"/>
          <w:sz w:val="32"/>
          <w:szCs w:val="32"/>
          <w:lang w:val="en-US" w:eastAsia="zh-CN"/>
        </w:rPr>
        <w:t>进行查看</w:t>
      </w:r>
      <w:r>
        <w:rPr>
          <w:rFonts w:hint="eastAsia" w:ascii="仿宋" w:hAnsi="仿宋" w:eastAsia="仿宋"/>
          <w:sz w:val="32"/>
          <w:szCs w:val="32"/>
          <w:lang w:eastAsia="zh-CN"/>
        </w:rPr>
        <w:t>，</w:t>
      </w:r>
      <w:r>
        <w:rPr>
          <w:rFonts w:hint="eastAsia" w:ascii="仿宋" w:hAnsi="仿宋" w:eastAsia="仿宋"/>
          <w:sz w:val="32"/>
          <w:szCs w:val="32"/>
          <w:lang w:val="en-US" w:eastAsia="zh-CN"/>
        </w:rPr>
        <w:t>各高校要</w:t>
      </w:r>
      <w:r>
        <w:rPr>
          <w:rFonts w:hint="eastAsia" w:ascii="仿宋" w:hAnsi="仿宋" w:eastAsia="仿宋"/>
          <w:sz w:val="32"/>
          <w:szCs w:val="32"/>
          <w:lang w:eastAsia="zh-CN"/>
        </w:rPr>
        <w:t>实时关注问卷回收进度，对工作薄弱的重点院系加强督促指导，确保</w:t>
      </w:r>
      <w:r>
        <w:rPr>
          <w:rFonts w:hint="eastAsia" w:ascii="仿宋" w:hAnsi="仿宋" w:eastAsia="仿宋"/>
          <w:sz w:val="32"/>
          <w:szCs w:val="32"/>
          <w:lang w:val="en-US" w:eastAsia="zh-CN"/>
        </w:rPr>
        <w:t>调查</w:t>
      </w:r>
      <w:r>
        <w:rPr>
          <w:rFonts w:hint="eastAsia" w:ascii="仿宋" w:hAnsi="仿宋" w:eastAsia="仿宋"/>
          <w:sz w:val="32"/>
          <w:szCs w:val="32"/>
          <w:lang w:eastAsia="zh-CN"/>
        </w:rPr>
        <w:t>工作顺利进行。</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（三）各高校要指定一名校级相关工作负责人，于</w:t>
      </w:r>
      <w:r>
        <w:rPr>
          <w:rFonts w:hint="eastAsia" w:ascii="仿宋" w:hAnsi="仿宋" w:eastAsia="仿宋"/>
          <w:sz w:val="32"/>
          <w:szCs w:val="32"/>
          <w:lang w:val="en-US" w:eastAsia="zh-CN"/>
        </w:rPr>
        <w:t>9</w:t>
      </w:r>
      <w:r>
        <w:rPr>
          <w:rFonts w:hint="eastAsia" w:ascii="仿宋" w:hAnsi="仿宋" w:eastAsia="仿宋"/>
          <w:sz w:val="32"/>
          <w:szCs w:val="32"/>
          <w:lang w:eastAsia="zh-CN"/>
        </w:rPr>
        <w:t>月</w:t>
      </w:r>
      <w:r>
        <w:rPr>
          <w:rFonts w:hint="eastAsia" w:ascii="仿宋" w:hAnsi="仿宋" w:eastAsia="仿宋"/>
          <w:sz w:val="32"/>
          <w:szCs w:val="32"/>
          <w:lang w:val="en-US" w:eastAsia="zh-CN"/>
        </w:rPr>
        <w:t>12</w:t>
      </w:r>
      <w:r>
        <w:rPr>
          <w:rFonts w:hint="eastAsia" w:ascii="仿宋" w:hAnsi="仿宋" w:eastAsia="仿宋"/>
          <w:sz w:val="32"/>
          <w:szCs w:val="32"/>
          <w:lang w:eastAsia="zh-CN"/>
        </w:rPr>
        <w:t>日前扫描下图二维码，加入“全区202</w:t>
      </w:r>
      <w:r>
        <w:rPr>
          <w:rFonts w:hint="eastAsia" w:ascii="仿宋" w:hAnsi="仿宋" w:eastAsia="仿宋"/>
          <w:sz w:val="32"/>
          <w:szCs w:val="32"/>
          <w:lang w:val="en-US" w:eastAsia="zh-CN"/>
        </w:rPr>
        <w:t>3年度</w:t>
      </w:r>
      <w:r>
        <w:rPr>
          <w:rFonts w:hint="eastAsia" w:ascii="仿宋" w:hAnsi="仿宋" w:eastAsia="仿宋"/>
          <w:sz w:val="32"/>
          <w:szCs w:val="32"/>
          <w:lang w:eastAsia="zh-CN"/>
        </w:rPr>
        <w:t>高校毕业生就业状况跟踪调查校级负责人”工作微信群。</w:t>
      </w:r>
    </w:p>
    <w:p>
      <w:pPr>
        <w:spacing w:line="360" w:lineRule="auto"/>
        <w:ind w:firstLine="640" w:firstLineChars="200"/>
        <w:jc w:val="center"/>
        <w:rPr>
          <w:rFonts w:hint="eastAsia" w:ascii="仿宋" w:hAnsi="仿宋" w:eastAsia="仿宋"/>
          <w:sz w:val="32"/>
          <w:szCs w:val="32"/>
          <w:lang w:eastAsia="zh-CN"/>
        </w:rPr>
      </w:pPr>
      <w:r>
        <w:rPr>
          <w:rFonts w:hint="default" w:ascii="仿宋" w:hAnsi="仿宋" w:eastAsia="仿宋"/>
          <w:sz w:val="32"/>
          <w:szCs w:val="32"/>
          <w:lang w:val="en-US" w:eastAsia="zh-CN"/>
        </w:rPr>
        <w:drawing>
          <wp:inline distT="0" distB="0" distL="114300" distR="114300">
            <wp:extent cx="1598295" cy="1562100"/>
            <wp:effectExtent l="0" t="0" r="1905" b="7620"/>
            <wp:docPr id="2" name="图片 2" descr="微信图片_20230907112202"/>
            <wp:cNvGraphicFramePr/>
            <a:graphic xmlns:a="http://schemas.openxmlformats.org/drawingml/2006/main">
              <a:graphicData uri="http://schemas.openxmlformats.org/drawingml/2006/picture">
                <pic:pic xmlns:pic="http://schemas.openxmlformats.org/drawingml/2006/picture">
                  <pic:nvPicPr>
                    <pic:cNvPr id="2" name="图片 2" descr="微信图片_20230907112202"/>
                    <pic:cNvPicPr/>
                  </pic:nvPicPr>
                  <pic:blipFill>
                    <a:blip r:embed="rId5"/>
                    <a:srcRect/>
                    <a:stretch>
                      <a:fillRect/>
                    </a:stretch>
                  </pic:blipFill>
                  <pic:spPr>
                    <a:xfrm>
                      <a:off x="0" y="0"/>
                      <a:ext cx="1598295" cy="1562100"/>
                    </a:xfrm>
                    <a:prstGeom prst="rect">
                      <a:avLst/>
                    </a:prstGeom>
                  </pic:spPr>
                </pic:pic>
              </a:graphicData>
            </a:graphic>
          </wp:inline>
        </w:drawing>
      </w:r>
    </w:p>
    <w:p>
      <w:pPr>
        <w:spacing w:line="640" w:lineRule="exact"/>
        <w:jc w:val="center"/>
        <w:rPr>
          <w:rFonts w:ascii="仿宋" w:hAnsi="仿宋" w:eastAsia="仿宋"/>
          <w:sz w:val="24"/>
        </w:rPr>
      </w:pPr>
      <w:r>
        <w:rPr>
          <w:rFonts w:hint="eastAsia" w:ascii="仿宋" w:hAnsi="仿宋" w:eastAsia="仿宋"/>
          <w:sz w:val="24"/>
          <w:lang w:eastAsia="zh-CN"/>
        </w:rPr>
        <w:t>（</w:t>
      </w:r>
      <w:r>
        <w:rPr>
          <w:rFonts w:hint="eastAsia" w:ascii="仿宋" w:hAnsi="仿宋" w:eastAsia="仿宋"/>
          <w:sz w:val="24"/>
        </w:rPr>
        <w:t>202</w:t>
      </w:r>
      <w:r>
        <w:rPr>
          <w:rFonts w:hint="eastAsia" w:ascii="仿宋" w:hAnsi="仿宋" w:eastAsia="仿宋"/>
          <w:sz w:val="24"/>
          <w:lang w:val="en-US" w:eastAsia="zh-CN"/>
        </w:rPr>
        <w:t>3</w:t>
      </w:r>
      <w:r>
        <w:rPr>
          <w:rFonts w:hint="eastAsia" w:ascii="仿宋" w:hAnsi="仿宋" w:eastAsia="仿宋"/>
          <w:sz w:val="24"/>
        </w:rPr>
        <w:t>届全区高校毕业生就业状况跟踪调查校级负责人工作群</w:t>
      </w:r>
      <w:r>
        <w:rPr>
          <w:rFonts w:hint="eastAsia" w:ascii="仿宋" w:hAnsi="仿宋" w:eastAsia="仿宋"/>
          <w:sz w:val="24"/>
          <w:lang w:eastAsia="zh-CN"/>
        </w:rPr>
        <w:t>）</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（四）</w:t>
      </w:r>
      <w:r>
        <w:rPr>
          <w:rFonts w:hint="eastAsia" w:ascii="仿宋" w:hAnsi="仿宋" w:eastAsia="仿宋"/>
          <w:sz w:val="32"/>
          <w:szCs w:val="32"/>
          <w:lang w:eastAsia="zh-CN"/>
        </w:rPr>
        <w:t>联系人及联系方式。</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联系人：</w:t>
      </w:r>
      <w:r>
        <w:rPr>
          <w:rFonts w:hint="eastAsia" w:ascii="仿宋" w:hAnsi="仿宋" w:eastAsia="仿宋"/>
          <w:sz w:val="32"/>
          <w:szCs w:val="32"/>
          <w:lang w:val="en-US" w:eastAsia="zh-CN"/>
        </w:rPr>
        <w:t>侯佳、谭乐</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联系电话：0471-2856050、0471-2856403，电子邮箱：tl@nmbys.cn。</w:t>
      </w:r>
    </w:p>
    <w:p>
      <w:pPr>
        <w:snapToGrid w:val="0"/>
        <w:spacing w:line="640" w:lineRule="exact"/>
        <w:ind w:left="1598" w:leftChars="304" w:hanging="960" w:hangingChars="300"/>
        <w:rPr>
          <w:rFonts w:hint="eastAsia" w:ascii="仿宋" w:hAnsi="仿宋" w:eastAsia="仿宋" w:cs="仿宋"/>
          <w:sz w:val="32"/>
          <w:szCs w:val="32"/>
        </w:rPr>
      </w:pPr>
      <w:r>
        <w:rPr>
          <w:rFonts w:hint="eastAsia" w:ascii="仿宋" w:hAnsi="仿宋" w:eastAsia="仿宋" w:cs="仿宋"/>
          <w:sz w:val="32"/>
          <w:szCs w:val="32"/>
        </w:rPr>
        <w:t>如遇技术问题，可与后台工作人员联系。</w:t>
      </w:r>
    </w:p>
    <w:p>
      <w:pPr>
        <w:snapToGrid w:val="0"/>
        <w:spacing w:line="640" w:lineRule="exact"/>
        <w:ind w:left="1598" w:leftChars="304" w:hanging="960" w:hangingChars="300"/>
        <w:rPr>
          <w:rFonts w:hint="default"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赵文霆、闫雷</w:t>
      </w:r>
    </w:p>
    <w:p>
      <w:pPr>
        <w:snapToGrid w:val="0"/>
        <w:spacing w:line="640" w:lineRule="exact"/>
        <w:ind w:left="1598" w:leftChars="304" w:hanging="960" w:hangingChars="300"/>
        <w:rPr>
          <w:rFonts w:hint="default" w:ascii="仿宋" w:hAnsi="仿宋" w:eastAsia="仿宋" w:cs="仿宋"/>
          <w:sz w:val="32"/>
          <w:szCs w:val="32"/>
          <w:lang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0471-</w:t>
      </w:r>
      <w:r>
        <w:rPr>
          <w:rFonts w:hint="default" w:ascii="仿宋" w:hAnsi="仿宋" w:eastAsia="仿宋" w:cs="仿宋"/>
          <w:sz w:val="32"/>
          <w:szCs w:val="32"/>
          <w:lang w:eastAsia="zh-CN"/>
        </w:rPr>
        <w:t>2856231</w:t>
      </w:r>
    </w:p>
    <w:p>
      <w:pPr>
        <w:snapToGrid w:val="0"/>
        <w:spacing w:line="640" w:lineRule="exact"/>
        <w:ind w:left="1598" w:leftChars="304" w:hanging="960" w:hangingChars="300"/>
        <w:rPr>
          <w:rFonts w:hint="eastAsia" w:ascii="仿宋" w:hAnsi="仿宋" w:eastAsia="仿宋" w:cs="仿宋"/>
          <w:sz w:val="32"/>
          <w:szCs w:val="32"/>
          <w:lang w:val="en-US" w:eastAsia="zh-CN"/>
        </w:rPr>
      </w:pPr>
    </w:p>
    <w:p>
      <w:pPr>
        <w:snapToGrid w:val="0"/>
        <w:spacing w:line="640" w:lineRule="exact"/>
        <w:ind w:left="1598" w:leftChars="304" w:hanging="960" w:hangingChars="300"/>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1.“自治区2023届高校毕业生就业状况</w:t>
      </w:r>
      <w:r>
        <w:rPr>
          <w:rFonts w:hint="eastAsia" w:ascii="仿宋" w:hAnsi="仿宋" w:eastAsia="仿宋" w:cs="仿宋"/>
          <w:sz w:val="32"/>
          <w:szCs w:val="32"/>
        </w:rPr>
        <w:t>调查</w:t>
      </w:r>
      <w:r>
        <w:rPr>
          <w:rFonts w:hint="eastAsia" w:ascii="仿宋" w:hAnsi="仿宋" w:eastAsia="仿宋" w:cs="仿宋"/>
          <w:sz w:val="32"/>
          <w:szCs w:val="32"/>
          <w:lang w:val="en-US" w:eastAsia="zh-CN"/>
        </w:rPr>
        <w:t>”</w:t>
      </w:r>
      <w:r>
        <w:rPr>
          <w:rFonts w:hint="eastAsia" w:ascii="仿宋" w:hAnsi="仿宋" w:eastAsia="仿宋" w:cs="仿宋"/>
          <w:sz w:val="32"/>
          <w:szCs w:val="32"/>
        </w:rPr>
        <w:t>问卷答题访问地址</w:t>
      </w:r>
    </w:p>
    <w:p>
      <w:pPr>
        <w:snapToGrid w:val="0"/>
        <w:spacing w:line="640" w:lineRule="exact"/>
        <w:ind w:left="1598" w:leftChars="304" w:hanging="960" w:hangingChars="3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2.“2020-2022届毕业生职业发展与人才培养跟踪调查”问卷答题访问地址</w:t>
      </w: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内蒙古自治区教育厅</w:t>
      </w:r>
    </w:p>
    <w:p>
      <w:pPr>
        <w:snapToGrid w:val="0"/>
        <w:spacing w:line="64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snapToGrid w:val="0"/>
        <w:spacing w:line="640" w:lineRule="exact"/>
        <w:ind w:firstLine="640" w:firstLineChars="200"/>
        <w:jc w:val="right"/>
        <w:rPr>
          <w:rFonts w:hint="eastAsia" w:ascii="仿宋" w:hAnsi="仿宋" w:eastAsia="仿宋" w:cs="仿宋"/>
          <w:sz w:val="32"/>
          <w:szCs w:val="32"/>
        </w:rPr>
      </w:pPr>
    </w:p>
    <w:p>
      <w:pPr>
        <w:jc w:val="left"/>
        <w:rPr>
          <w:rFonts w:hint="eastAsia" w:ascii="华文宋体" w:hAnsi="华文宋体" w:eastAsia="宋体" w:cs="华文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1</w:t>
      </w:r>
    </w:p>
    <w:p>
      <w:pPr>
        <w:widowControl/>
        <w:snapToGrid w:val="0"/>
        <w:spacing w:line="500" w:lineRule="exact"/>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“自治区2023届高校毕业生就业状况调查”</w:t>
      </w:r>
    </w:p>
    <w:p>
      <w:pPr>
        <w:widowControl/>
        <w:snapToGrid w:val="0"/>
        <w:spacing w:line="500" w:lineRule="exact"/>
        <w:jc w:val="center"/>
        <w:rPr>
          <w:rFonts w:ascii="黑体" w:hAnsi="黑体" w:eastAsia="黑体" w:cs="黑体"/>
          <w:bCs/>
          <w:sz w:val="36"/>
          <w:szCs w:val="36"/>
        </w:rPr>
      </w:pPr>
      <w:r>
        <w:rPr>
          <w:rFonts w:hint="eastAsia" w:ascii="方正小标宋简体" w:hAnsi="方正小标宋简体" w:eastAsia="方正小标宋简体" w:cs="方正小标宋简体"/>
          <w:bCs/>
          <w:sz w:val="36"/>
          <w:szCs w:val="36"/>
        </w:rPr>
        <w:t>问卷答题访问地址</w:t>
      </w:r>
    </w:p>
    <w:p>
      <w:pPr>
        <w:widowControl/>
        <w:snapToGrid w:val="0"/>
        <w:spacing w:line="500" w:lineRule="exact"/>
        <w:jc w:val="left"/>
        <w:rPr>
          <w:rFonts w:ascii="仿宋" w:hAnsi="仿宋" w:eastAsia="仿宋"/>
          <w:bCs/>
          <w:sz w:val="10"/>
          <w:szCs w:val="10"/>
        </w:rPr>
      </w:pPr>
    </w:p>
    <w:p>
      <w:pPr>
        <w:widowControl/>
        <w:snapToGrid w:val="0"/>
        <w:spacing w:line="360" w:lineRule="auto"/>
        <w:jc w:val="left"/>
        <w:rPr>
          <w:rFonts w:ascii="仿宋" w:hAnsi="仿宋" w:eastAsia="仿宋" w:cs="仿宋"/>
          <w:b/>
          <w:sz w:val="30"/>
          <w:szCs w:val="30"/>
        </w:rPr>
      </w:pPr>
      <w:r>
        <w:rPr>
          <w:rFonts w:hint="eastAsia" w:ascii="仿宋" w:hAnsi="仿宋" w:eastAsia="仿宋"/>
          <w:b/>
          <w:sz w:val="30"/>
          <w:szCs w:val="30"/>
        </w:rPr>
        <w:t xml:space="preserve">  </w:t>
      </w:r>
      <w:r>
        <w:rPr>
          <w:rFonts w:hint="eastAsia" w:ascii="黑体" w:hAnsi="黑体" w:eastAsia="黑体" w:cs="黑体"/>
          <w:bCs/>
          <w:sz w:val="30"/>
          <w:szCs w:val="30"/>
        </w:rPr>
        <w:t xml:space="preserve"> 一、用人单位答题</w:t>
      </w:r>
    </w:p>
    <w:p>
      <w:pPr>
        <w:ind w:firstLine="600" w:firstLineChars="200"/>
        <w:rPr>
          <w:rFonts w:ascii="仿宋" w:hAnsi="仿宋" w:eastAsia="仿宋" w:cs="仿宋"/>
          <w:sz w:val="30"/>
          <w:szCs w:val="30"/>
        </w:rPr>
      </w:pPr>
      <w:r>
        <w:rPr>
          <w:rFonts w:hint="eastAsia" w:ascii="楷体" w:hAnsi="楷体" w:eastAsia="楷体" w:cs="楷体"/>
          <w:sz w:val="30"/>
          <w:szCs w:val="30"/>
        </w:rPr>
        <w:t>（一）答题方式</w:t>
      </w:r>
      <w:r>
        <w:rPr>
          <w:rFonts w:hint="eastAsia" w:ascii="仿宋" w:hAnsi="仿宋" w:eastAsia="仿宋" w:cs="仿宋"/>
          <w:sz w:val="30"/>
          <w:szCs w:val="30"/>
        </w:rPr>
        <w:t>：在线填写提交。</w:t>
      </w:r>
    </w:p>
    <w:p>
      <w:pPr>
        <w:snapToGrid w:val="0"/>
        <w:spacing w:line="640" w:lineRule="exact"/>
        <w:ind w:firstLine="600" w:firstLineChars="200"/>
        <w:jc w:val="left"/>
        <w:rPr>
          <w:rFonts w:ascii="楷体" w:hAnsi="楷体" w:eastAsia="楷体" w:cs="楷体"/>
          <w:sz w:val="30"/>
          <w:szCs w:val="30"/>
        </w:rPr>
      </w:pPr>
      <w:r>
        <w:rPr>
          <w:rFonts w:hint="eastAsia" w:ascii="楷体" w:hAnsi="楷体" w:eastAsia="楷体" w:cs="楷体"/>
          <w:sz w:val="30"/>
          <w:szCs w:val="30"/>
        </w:rPr>
        <w:t>（二）答题网址链接：</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https://www.nmbys.cn/cinquiry/view/id/595</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答题二维码：</w:t>
      </w:r>
    </w:p>
    <w:p>
      <w:pPr>
        <w:ind w:firstLine="600" w:firstLineChars="200"/>
        <w:jc w:val="center"/>
        <w:rPr>
          <w:rFonts w:hint="default" w:ascii="仿宋" w:hAnsi="仿宋" w:eastAsia="仿宋" w:cs="仿宋"/>
          <w:sz w:val="30"/>
          <w:szCs w:val="30"/>
        </w:rPr>
      </w:pPr>
      <w:r>
        <w:rPr>
          <w:rFonts w:hint="default" w:ascii="仿宋" w:hAnsi="仿宋" w:eastAsia="仿宋" w:cs="仿宋"/>
          <w:sz w:val="30"/>
          <w:szCs w:val="30"/>
        </w:rPr>
        <w:drawing>
          <wp:inline distT="0" distB="0" distL="114300" distR="114300">
            <wp:extent cx="1668145" cy="1668145"/>
            <wp:effectExtent l="0" t="0" r="8255" b="8255"/>
            <wp:docPr id="1" name="图片 1" descr="qrco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39)"/>
                    <pic:cNvPicPr>
                      <a:picLocks noChangeAspect="1"/>
                    </pic:cNvPicPr>
                  </pic:nvPicPr>
                  <pic:blipFill>
                    <a:blip r:embed="rId6"/>
                    <a:stretch>
                      <a:fillRect/>
                    </a:stretch>
                  </pic:blipFill>
                  <pic:spPr>
                    <a:xfrm>
                      <a:off x="0" y="0"/>
                      <a:ext cx="1668145" cy="1668145"/>
                    </a:xfrm>
                    <a:prstGeom prst="rect">
                      <a:avLst/>
                    </a:prstGeom>
                  </pic:spPr>
                </pic:pic>
              </a:graphicData>
            </a:graphic>
          </wp:inline>
        </w:drawing>
      </w:r>
    </w:p>
    <w:p>
      <w:pPr>
        <w:widowControl/>
        <w:snapToGrid w:val="0"/>
        <w:spacing w:line="360" w:lineRule="auto"/>
        <w:ind w:firstLine="600" w:firstLineChars="200"/>
        <w:jc w:val="left"/>
        <w:rPr>
          <w:rFonts w:ascii="黑体" w:hAnsi="黑体" w:eastAsia="黑体" w:cs="黑体"/>
          <w:bCs/>
          <w:sz w:val="30"/>
          <w:szCs w:val="30"/>
        </w:rPr>
      </w:pPr>
      <w:r>
        <w:rPr>
          <w:rFonts w:hint="eastAsia" w:ascii="黑体" w:hAnsi="黑体" w:eastAsia="黑体" w:cs="黑体"/>
          <w:bCs/>
          <w:sz w:val="30"/>
          <w:szCs w:val="30"/>
        </w:rPr>
        <w:t>二、毕业生答题</w:t>
      </w:r>
    </w:p>
    <w:p>
      <w:pPr>
        <w:spacing w:line="360" w:lineRule="auto"/>
        <w:ind w:firstLine="600" w:firstLineChars="200"/>
        <w:jc w:val="left"/>
        <w:rPr>
          <w:rFonts w:ascii="仿宋" w:hAnsi="仿宋" w:eastAsia="仿宋" w:cs="仿宋"/>
          <w:sz w:val="30"/>
          <w:szCs w:val="30"/>
        </w:rPr>
      </w:pPr>
      <w:r>
        <w:rPr>
          <w:rFonts w:hint="eastAsia" w:ascii="楷体" w:hAnsi="楷体" w:eastAsia="楷体" w:cs="楷体"/>
          <w:sz w:val="30"/>
          <w:szCs w:val="30"/>
        </w:rPr>
        <w:t>（一）答题方式</w:t>
      </w:r>
      <w:r>
        <w:rPr>
          <w:rFonts w:hint="eastAsia" w:ascii="仿宋" w:hAnsi="仿宋" w:eastAsia="仿宋" w:cs="仿宋"/>
          <w:sz w:val="30"/>
          <w:szCs w:val="30"/>
        </w:rPr>
        <w:t>：在线填写提交。</w:t>
      </w:r>
    </w:p>
    <w:p>
      <w:pPr>
        <w:snapToGrid w:val="0"/>
        <w:spacing w:line="640" w:lineRule="exact"/>
        <w:ind w:firstLine="600" w:firstLineChars="200"/>
        <w:jc w:val="left"/>
        <w:rPr>
          <w:rFonts w:ascii="楷体" w:hAnsi="楷体" w:eastAsia="楷体" w:cs="楷体"/>
          <w:sz w:val="30"/>
          <w:szCs w:val="30"/>
        </w:rPr>
      </w:pPr>
      <w:r>
        <w:rPr>
          <w:rFonts w:hint="eastAsia" w:ascii="楷体" w:hAnsi="楷体" w:eastAsia="楷体" w:cs="楷体"/>
          <w:sz w:val="30"/>
          <w:szCs w:val="30"/>
        </w:rPr>
        <w:t>（二）答题网址链接：</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"https://www.nmbys.cn/inquiry/link/id/596"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https://www.nmbys.cn/inquiry/link/id/596</w:t>
      </w:r>
      <w:r>
        <w:rPr>
          <w:rFonts w:hint="eastAsia" w:ascii="仿宋" w:hAnsi="仿宋" w:eastAsia="仿宋" w:cs="仿宋"/>
          <w:sz w:val="30"/>
          <w:szCs w:val="30"/>
          <w:lang w:val="en-US" w:eastAsia="zh-CN"/>
        </w:rPr>
        <w:fldChar w:fldCharType="end"/>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答题二维码：</w:t>
      </w:r>
    </w:p>
    <w:p>
      <w:pPr>
        <w:ind w:firstLine="600" w:firstLineChars="200"/>
        <w:jc w:val="center"/>
        <w:rPr>
          <w:rFonts w:hint="default" w:ascii="仿宋" w:hAnsi="仿宋" w:eastAsia="仿宋" w:cs="仿宋"/>
          <w:sz w:val="30"/>
          <w:szCs w:val="30"/>
        </w:rPr>
      </w:pPr>
      <w:r>
        <w:rPr>
          <w:rFonts w:hint="default" w:ascii="仿宋" w:hAnsi="仿宋" w:eastAsia="仿宋" w:cs="仿宋"/>
          <w:sz w:val="30"/>
          <w:szCs w:val="30"/>
        </w:rPr>
        <w:drawing>
          <wp:inline distT="0" distB="0" distL="114300" distR="114300">
            <wp:extent cx="1599565" cy="1562735"/>
            <wp:effectExtent l="0" t="0" r="635" b="12065"/>
            <wp:docPr id="7" name="图片 7" descr="01918a986d67040b7813ae1fbb346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1918a986d67040b7813ae1fbb3468b0"/>
                    <pic:cNvPicPr>
                      <a:picLocks noChangeAspect="1"/>
                    </pic:cNvPicPr>
                  </pic:nvPicPr>
                  <pic:blipFill>
                    <a:blip r:embed="rId7"/>
                    <a:stretch>
                      <a:fillRect/>
                    </a:stretch>
                  </pic:blipFill>
                  <pic:spPr>
                    <a:xfrm>
                      <a:off x="0" y="0"/>
                      <a:ext cx="1599565" cy="1562735"/>
                    </a:xfrm>
                    <a:prstGeom prst="rect">
                      <a:avLst/>
                    </a:prstGeom>
                  </pic:spPr>
                </pic:pic>
              </a:graphicData>
            </a:graphic>
          </wp:inline>
        </w:drawing>
      </w:r>
    </w:p>
    <w:p>
      <w:pPr>
        <w:widowControl/>
        <w:tabs>
          <w:tab w:val="center" w:pos="4453"/>
        </w:tabs>
        <w:snapToGrid w:val="0"/>
        <w:spacing w:line="360" w:lineRule="auto"/>
        <w:ind w:firstLine="600" w:firstLineChars="200"/>
        <w:jc w:val="left"/>
        <w:rPr>
          <w:rFonts w:ascii="黑体" w:hAnsi="黑体" w:eastAsia="黑体" w:cs="黑体"/>
          <w:bCs/>
          <w:sz w:val="30"/>
          <w:szCs w:val="30"/>
        </w:rPr>
      </w:pPr>
      <w:r>
        <w:rPr>
          <w:rFonts w:hint="eastAsia" w:ascii="黑体" w:hAnsi="黑体" w:eastAsia="黑体" w:cs="黑体"/>
          <w:bCs/>
          <w:sz w:val="30"/>
          <w:szCs w:val="30"/>
          <w:lang w:eastAsia="zh-CN"/>
        </w:rPr>
        <w:t>三</w:t>
      </w:r>
      <w:r>
        <w:rPr>
          <w:rFonts w:ascii="黑体" w:hAnsi="黑体" w:eastAsia="黑体" w:cs="黑体"/>
          <w:bCs/>
          <w:sz w:val="30"/>
          <w:szCs w:val="30"/>
        </w:rPr>
        <w:t>、毕业生家长</w:t>
      </w:r>
      <w:r>
        <w:rPr>
          <w:rFonts w:hint="eastAsia" w:ascii="黑体" w:hAnsi="黑体" w:eastAsia="黑体" w:cs="黑体"/>
          <w:bCs/>
          <w:sz w:val="30"/>
          <w:szCs w:val="30"/>
        </w:rPr>
        <w:t>答题</w:t>
      </w:r>
    </w:p>
    <w:p>
      <w:pPr>
        <w:spacing w:line="360" w:lineRule="auto"/>
        <w:ind w:firstLine="600" w:firstLineChars="200"/>
        <w:jc w:val="left"/>
        <w:rPr>
          <w:rFonts w:ascii="仿宋" w:hAnsi="仿宋" w:eastAsia="仿宋" w:cs="仿宋"/>
          <w:sz w:val="30"/>
          <w:szCs w:val="30"/>
        </w:rPr>
      </w:pPr>
      <w:r>
        <w:rPr>
          <w:rFonts w:hint="eastAsia" w:ascii="楷体" w:hAnsi="楷体" w:eastAsia="楷体" w:cs="楷体"/>
          <w:sz w:val="30"/>
          <w:szCs w:val="30"/>
        </w:rPr>
        <w:t>（一）答题方式</w:t>
      </w:r>
      <w:r>
        <w:rPr>
          <w:rFonts w:hint="eastAsia" w:ascii="仿宋" w:hAnsi="仿宋" w:eastAsia="仿宋" w:cs="仿宋"/>
          <w:sz w:val="30"/>
          <w:szCs w:val="30"/>
        </w:rPr>
        <w:t>：在线填写提交。</w:t>
      </w:r>
    </w:p>
    <w:p>
      <w:pPr>
        <w:snapToGrid w:val="0"/>
        <w:spacing w:line="640" w:lineRule="exact"/>
        <w:ind w:firstLine="600" w:firstLineChars="200"/>
        <w:jc w:val="left"/>
        <w:rPr>
          <w:rFonts w:ascii="楷体" w:hAnsi="楷体" w:eastAsia="楷体" w:cs="楷体"/>
          <w:sz w:val="30"/>
          <w:szCs w:val="30"/>
        </w:rPr>
      </w:pPr>
      <w:r>
        <w:rPr>
          <w:rFonts w:hint="eastAsia" w:ascii="楷体" w:hAnsi="楷体" w:eastAsia="楷体" w:cs="楷体"/>
          <w:sz w:val="30"/>
          <w:szCs w:val="30"/>
        </w:rPr>
        <w:t>（二）答题网址链接：</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https://www.nmbys.cn/inquiry/view/id/593/role/3</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答题二维码：</w:t>
      </w:r>
    </w:p>
    <w:p>
      <w:pPr>
        <w:ind w:firstLine="600" w:firstLineChars="200"/>
        <w:jc w:val="center"/>
        <w:rPr>
          <w:rFonts w:hint="default" w:ascii="仿宋" w:hAnsi="仿宋" w:eastAsia="仿宋" w:cs="仿宋"/>
          <w:sz w:val="30"/>
          <w:szCs w:val="30"/>
        </w:rPr>
      </w:pPr>
      <w:r>
        <w:rPr>
          <w:rFonts w:hint="default" w:ascii="仿宋" w:hAnsi="仿宋" w:eastAsia="仿宋" w:cs="仿宋"/>
          <w:sz w:val="30"/>
          <w:szCs w:val="30"/>
        </w:rPr>
        <w:drawing>
          <wp:inline distT="0" distB="0" distL="114300" distR="114300">
            <wp:extent cx="1571625" cy="1571625"/>
            <wp:effectExtent l="0" t="0" r="13335" b="13335"/>
            <wp:docPr id="3" name="图片 3" descr="qrcod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code (41)"/>
                    <pic:cNvPicPr>
                      <a:picLocks noChangeAspect="1"/>
                    </pic:cNvPicPr>
                  </pic:nvPicPr>
                  <pic:blipFill>
                    <a:blip r:embed="rId8"/>
                    <a:stretch>
                      <a:fillRect/>
                    </a:stretch>
                  </pic:blipFill>
                  <pic:spPr>
                    <a:xfrm>
                      <a:off x="0" y="0"/>
                      <a:ext cx="1571625" cy="1571625"/>
                    </a:xfrm>
                    <a:prstGeom prst="rect">
                      <a:avLst/>
                    </a:prstGeom>
                  </pic:spPr>
                </pic:pic>
              </a:graphicData>
            </a:graphic>
          </wp:inline>
        </w:drawing>
      </w:r>
    </w:p>
    <w:p>
      <w:pPr>
        <w:widowControl/>
        <w:tabs>
          <w:tab w:val="center" w:pos="4453"/>
        </w:tabs>
        <w:snapToGrid w:val="0"/>
        <w:spacing w:line="360" w:lineRule="auto"/>
        <w:ind w:firstLine="600" w:firstLineChars="200"/>
        <w:jc w:val="left"/>
        <w:rPr>
          <w:rFonts w:ascii="黑体" w:hAnsi="黑体" w:eastAsia="黑体" w:cs="黑体"/>
          <w:bCs/>
          <w:sz w:val="30"/>
          <w:szCs w:val="30"/>
        </w:rPr>
      </w:pPr>
      <w:r>
        <w:rPr>
          <w:rFonts w:hint="eastAsia" w:ascii="黑体" w:hAnsi="黑体" w:eastAsia="黑体" w:cs="黑体"/>
          <w:bCs/>
          <w:sz w:val="30"/>
          <w:szCs w:val="30"/>
          <w:lang w:eastAsia="zh-CN"/>
        </w:rPr>
        <w:t>四</w:t>
      </w:r>
      <w:r>
        <w:rPr>
          <w:rFonts w:ascii="黑体" w:hAnsi="黑体" w:eastAsia="黑体" w:cs="黑体"/>
          <w:bCs/>
          <w:sz w:val="30"/>
          <w:szCs w:val="30"/>
        </w:rPr>
        <w:t>、教师</w:t>
      </w:r>
      <w:r>
        <w:rPr>
          <w:rFonts w:hint="eastAsia" w:ascii="黑体" w:hAnsi="黑体" w:eastAsia="黑体" w:cs="黑体"/>
          <w:bCs/>
          <w:sz w:val="30"/>
          <w:szCs w:val="30"/>
        </w:rPr>
        <w:t>答题</w:t>
      </w:r>
      <w:r>
        <w:rPr>
          <w:rFonts w:ascii="黑体" w:hAnsi="黑体" w:eastAsia="黑体" w:cs="黑体"/>
          <w:bCs/>
          <w:sz w:val="30"/>
          <w:szCs w:val="30"/>
        </w:rPr>
        <w:tab/>
      </w:r>
    </w:p>
    <w:p>
      <w:pPr>
        <w:spacing w:line="360" w:lineRule="auto"/>
        <w:ind w:firstLine="600" w:firstLineChars="200"/>
        <w:jc w:val="left"/>
        <w:rPr>
          <w:rFonts w:ascii="仿宋" w:hAnsi="仿宋" w:eastAsia="仿宋" w:cs="仿宋"/>
          <w:sz w:val="30"/>
          <w:szCs w:val="30"/>
        </w:rPr>
      </w:pPr>
      <w:r>
        <w:rPr>
          <w:rFonts w:hint="eastAsia" w:ascii="楷体" w:hAnsi="楷体" w:eastAsia="楷体" w:cs="楷体"/>
          <w:sz w:val="30"/>
          <w:szCs w:val="30"/>
        </w:rPr>
        <w:t>（一）答题方式</w:t>
      </w:r>
      <w:r>
        <w:rPr>
          <w:rFonts w:hint="eastAsia" w:ascii="仿宋" w:hAnsi="仿宋" w:eastAsia="仿宋" w:cs="仿宋"/>
          <w:sz w:val="30"/>
          <w:szCs w:val="30"/>
        </w:rPr>
        <w:t>：在线填写提交。</w:t>
      </w:r>
    </w:p>
    <w:p>
      <w:pPr>
        <w:snapToGrid w:val="0"/>
        <w:spacing w:line="640" w:lineRule="exact"/>
        <w:ind w:firstLine="600" w:firstLineChars="200"/>
        <w:jc w:val="left"/>
        <w:rPr>
          <w:rFonts w:ascii="楷体" w:hAnsi="楷体" w:eastAsia="楷体" w:cs="楷体"/>
          <w:sz w:val="30"/>
          <w:szCs w:val="30"/>
        </w:rPr>
      </w:pPr>
      <w:r>
        <w:rPr>
          <w:rFonts w:hint="eastAsia" w:ascii="楷体" w:hAnsi="楷体" w:eastAsia="楷体" w:cs="楷体"/>
          <w:sz w:val="30"/>
          <w:szCs w:val="30"/>
        </w:rPr>
        <w:t>（二）答题网址链接：</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https://www.nmbys.cn/inquiry/view/id/594/role/3</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答题二维码：</w:t>
      </w:r>
    </w:p>
    <w:p>
      <w:pPr>
        <w:ind w:firstLine="600" w:firstLineChars="200"/>
        <w:jc w:val="center"/>
        <w:rPr>
          <w:rFonts w:hint="default" w:ascii="仿宋" w:hAnsi="仿宋" w:eastAsia="仿宋" w:cs="仿宋"/>
          <w:sz w:val="30"/>
          <w:szCs w:val="30"/>
        </w:rPr>
      </w:pPr>
      <w:r>
        <w:rPr>
          <w:rFonts w:hint="default" w:ascii="仿宋" w:hAnsi="仿宋" w:eastAsia="仿宋" w:cs="仿宋"/>
          <w:sz w:val="30"/>
          <w:szCs w:val="30"/>
        </w:rPr>
        <w:drawing>
          <wp:inline distT="0" distB="0" distL="114300" distR="114300">
            <wp:extent cx="1577340" cy="1577340"/>
            <wp:effectExtent l="0" t="0" r="7620" b="7620"/>
            <wp:docPr id="4" name="图片 4" descr="qrcod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code (42)"/>
                    <pic:cNvPicPr>
                      <a:picLocks noChangeAspect="1"/>
                    </pic:cNvPicPr>
                  </pic:nvPicPr>
                  <pic:blipFill>
                    <a:blip r:embed="rId9"/>
                    <a:stretch>
                      <a:fillRect/>
                    </a:stretch>
                  </pic:blipFill>
                  <pic:spPr>
                    <a:xfrm flipH="1">
                      <a:off x="0" y="0"/>
                      <a:ext cx="1577340" cy="1577340"/>
                    </a:xfrm>
                    <a:prstGeom prst="rect">
                      <a:avLst/>
                    </a:prstGeom>
                  </pic:spPr>
                </pic:pic>
              </a:graphicData>
            </a:graphic>
          </wp:inline>
        </w:drawing>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jc w:val="left"/>
        <w:rPr>
          <w:rFonts w:hint="eastAsia" w:ascii="华文宋体" w:hAnsi="华文宋体" w:eastAsia="宋体" w:cs="华文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2</w:t>
      </w:r>
    </w:p>
    <w:p>
      <w:pPr>
        <w:snapToGrid w:val="0"/>
        <w:spacing w:line="640" w:lineRule="exact"/>
        <w:ind w:left="1718" w:leftChars="304" w:hanging="1080" w:hangingChars="300"/>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val="en-US" w:eastAsia="zh-CN"/>
        </w:rPr>
        <w:t>“2020-2022届毕业生职业发展与人才培养</w:t>
      </w:r>
    </w:p>
    <w:p>
      <w:pPr>
        <w:snapToGrid w:val="0"/>
        <w:spacing w:line="640" w:lineRule="exact"/>
        <w:ind w:left="1718" w:leftChars="304" w:hanging="1080" w:hangingChars="300"/>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lang w:val="en-US" w:eastAsia="zh-CN"/>
        </w:rPr>
        <w:t>跟踪调查”问卷答题访问地址</w:t>
      </w:r>
    </w:p>
    <w:p>
      <w:pPr>
        <w:snapToGrid w:val="0"/>
        <w:spacing w:line="640" w:lineRule="exact"/>
        <w:ind w:left="1718" w:leftChars="304" w:hanging="1080" w:hangingChars="300"/>
        <w:rPr>
          <w:rFonts w:hint="eastAsia" w:ascii="方正小标宋简体" w:hAnsi="方正小标宋简体" w:eastAsia="方正小标宋简体" w:cs="方正小标宋简体"/>
          <w:bCs/>
          <w:sz w:val="36"/>
          <w:szCs w:val="36"/>
          <w:lang w:val="en-US" w:eastAsia="zh-CN"/>
        </w:rPr>
      </w:pPr>
    </w:p>
    <w:p>
      <w:pPr>
        <w:widowControl/>
        <w:snapToGrid w:val="0"/>
        <w:spacing w:line="360" w:lineRule="auto"/>
        <w:ind w:firstLine="600" w:firstLineChars="200"/>
        <w:jc w:val="left"/>
        <w:rPr>
          <w:rFonts w:ascii="黑体" w:hAnsi="黑体" w:eastAsia="黑体" w:cs="黑体"/>
          <w:bCs/>
          <w:sz w:val="30"/>
          <w:szCs w:val="30"/>
        </w:rPr>
      </w:pPr>
      <w:r>
        <w:rPr>
          <w:rFonts w:hint="eastAsia" w:ascii="黑体" w:hAnsi="黑体" w:eastAsia="黑体" w:cs="黑体"/>
          <w:bCs/>
          <w:sz w:val="30"/>
          <w:szCs w:val="30"/>
        </w:rPr>
        <w:t>毕业生答题</w:t>
      </w:r>
    </w:p>
    <w:p>
      <w:pPr>
        <w:spacing w:line="360" w:lineRule="auto"/>
        <w:ind w:firstLine="600" w:firstLineChars="200"/>
        <w:jc w:val="left"/>
        <w:rPr>
          <w:rFonts w:ascii="仿宋" w:hAnsi="仿宋" w:eastAsia="仿宋" w:cs="仿宋"/>
          <w:sz w:val="30"/>
          <w:szCs w:val="30"/>
        </w:rPr>
      </w:pPr>
      <w:r>
        <w:rPr>
          <w:rFonts w:hint="eastAsia" w:ascii="楷体" w:hAnsi="楷体" w:eastAsia="楷体" w:cs="楷体"/>
          <w:sz w:val="30"/>
          <w:szCs w:val="30"/>
        </w:rPr>
        <w:t>（一）答题方式</w:t>
      </w:r>
      <w:r>
        <w:rPr>
          <w:rFonts w:hint="eastAsia" w:ascii="仿宋" w:hAnsi="仿宋" w:eastAsia="仿宋" w:cs="仿宋"/>
          <w:sz w:val="30"/>
          <w:szCs w:val="30"/>
        </w:rPr>
        <w:t>：在线填写提交。</w:t>
      </w:r>
    </w:p>
    <w:p>
      <w:pPr>
        <w:snapToGrid w:val="0"/>
        <w:spacing w:line="640" w:lineRule="exact"/>
        <w:ind w:firstLine="600" w:firstLineChars="200"/>
        <w:jc w:val="left"/>
        <w:rPr>
          <w:rFonts w:ascii="楷体" w:hAnsi="楷体" w:eastAsia="楷体" w:cs="楷体"/>
          <w:sz w:val="30"/>
          <w:szCs w:val="30"/>
        </w:rPr>
      </w:pPr>
      <w:r>
        <w:rPr>
          <w:rFonts w:hint="eastAsia" w:ascii="楷体" w:hAnsi="楷体" w:eastAsia="楷体" w:cs="楷体"/>
          <w:sz w:val="30"/>
          <w:szCs w:val="30"/>
        </w:rPr>
        <w:t>（二）答题网址链接：</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fldChar w:fldCharType="begin"/>
      </w:r>
      <w:r>
        <w:rPr>
          <w:rFonts w:hint="eastAsia" w:ascii="仿宋" w:hAnsi="仿宋" w:eastAsia="仿宋" w:cs="仿宋"/>
          <w:sz w:val="30"/>
          <w:szCs w:val="30"/>
          <w:lang w:val="en-US" w:eastAsia="zh-CN"/>
        </w:rPr>
        <w:instrText xml:space="preserve"> HYPERLINK "https://www.nmbys.cn/inquiry/link/id/597" </w:instrText>
      </w:r>
      <w:r>
        <w:rPr>
          <w:rFonts w:hint="eastAsia" w:ascii="仿宋" w:hAnsi="仿宋" w:eastAsia="仿宋" w:cs="仿宋"/>
          <w:sz w:val="30"/>
          <w:szCs w:val="30"/>
          <w:lang w:val="en-US" w:eastAsia="zh-CN"/>
        </w:rPr>
        <w:fldChar w:fldCharType="separate"/>
      </w:r>
      <w:r>
        <w:rPr>
          <w:rFonts w:hint="eastAsia" w:ascii="仿宋" w:hAnsi="仿宋" w:eastAsia="仿宋" w:cs="仿宋"/>
          <w:sz w:val="30"/>
          <w:szCs w:val="30"/>
          <w:lang w:val="en-US" w:eastAsia="zh-CN"/>
        </w:rPr>
        <w:t>https://www.nmbys.cn/inquiry/link/id/597</w:t>
      </w:r>
      <w:r>
        <w:rPr>
          <w:rFonts w:hint="eastAsia" w:ascii="仿宋" w:hAnsi="仿宋" w:eastAsia="仿宋" w:cs="仿宋"/>
          <w:sz w:val="30"/>
          <w:szCs w:val="30"/>
          <w:lang w:val="en-US" w:eastAsia="zh-CN"/>
        </w:rPr>
        <w:fldChar w:fldCharType="end"/>
      </w:r>
    </w:p>
    <w:p>
      <w:pPr>
        <w:ind w:firstLine="600" w:firstLineChars="200"/>
        <w:rPr>
          <w:rFonts w:ascii="仿宋" w:hAnsi="仿宋" w:eastAsia="仿宋" w:cs="仿宋"/>
          <w:sz w:val="30"/>
          <w:szCs w:val="30"/>
        </w:rPr>
      </w:pPr>
      <w:r>
        <w:rPr>
          <w:rFonts w:hint="eastAsia" w:ascii="仿宋" w:hAnsi="仿宋" w:eastAsia="仿宋" w:cs="仿宋"/>
          <w:sz w:val="30"/>
          <w:szCs w:val="30"/>
        </w:rPr>
        <w:t>答题二维码：</w:t>
      </w:r>
    </w:p>
    <w:p>
      <w:pPr>
        <w:jc w:val="center"/>
      </w:pPr>
      <w:r>
        <w:drawing>
          <wp:inline distT="0" distB="0" distL="114300" distR="114300">
            <wp:extent cx="1625600" cy="1625600"/>
            <wp:effectExtent l="0" t="0" r="5080"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0"/>
                    <a:stretch>
                      <a:fillRect/>
                    </a:stretch>
                  </pic:blipFill>
                  <pic:spPr>
                    <a:xfrm>
                      <a:off x="0" y="0"/>
                      <a:ext cx="1625600" cy="1625600"/>
                    </a:xfrm>
                    <a:prstGeom prst="rect">
                      <a:avLst/>
                    </a:prstGeom>
                    <a:noFill/>
                    <a:ln>
                      <a:noFill/>
                    </a:ln>
                  </pic:spPr>
                </pic:pic>
              </a:graphicData>
            </a:graphic>
          </wp:inline>
        </w:drawing>
      </w:r>
    </w:p>
    <w:p/>
    <w:p/>
    <w:p>
      <w:pPr>
        <w:numPr>
          <w:ilvl w:val="0"/>
          <w:numId w:val="0"/>
        </w:numPr>
        <w:rPr>
          <w:rFonts w:hint="default"/>
          <w:lang w:val="en-US" w:eastAsia="zh-Hans"/>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jc w:val="center"/>
                          </w:pPr>
                          <w:r>
                            <w:fldChar w:fldCharType="begin"/>
                          </w:r>
                          <w:r>
                            <w:instrText xml:space="preserve"> PAGE   \* MERGEFORMAT </w:instrText>
                          </w:r>
                          <w:r>
                            <w:fldChar w:fldCharType="separate"/>
                          </w:r>
                          <w:r>
                            <w:rPr>
                              <w:lang w:val="zh-CN"/>
                            </w:rPr>
                            <w:t>-</w:t>
                          </w:r>
                          <w:r>
                            <w:t xml:space="preserve">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pPr>
                      <w:pStyle w:val="3"/>
                      <w:jc w:val="center"/>
                    </w:pPr>
                    <w:r>
                      <w:fldChar w:fldCharType="begin"/>
                    </w:r>
                    <w:r>
                      <w:instrText xml:space="preserve"> PAGE   \* MERGEFORMAT </w:instrText>
                    </w:r>
                    <w:r>
                      <w:fldChar w:fldCharType="separate"/>
                    </w:r>
                    <w:r>
                      <w:rPr>
                        <w:lang w:val="zh-CN"/>
                      </w:rPr>
                      <w:t>-</w:t>
                    </w:r>
                    <w:r>
                      <w:t xml:space="preserve"> 6 -</w:t>
                    </w:r>
                    <w:r>
                      <w:fldChar w:fldCharType="end"/>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B5962"/>
    <w:multiLevelType w:val="singleLevel"/>
    <w:tmpl w:val="0F3B596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ODc3ZmVkNjdjN2YyOTBlMDM2YzYyOTgyZTJhYmIifQ=="/>
  </w:docVars>
  <w:rsids>
    <w:rsidRoot w:val="6A6256EB"/>
    <w:rsid w:val="00010E77"/>
    <w:rsid w:val="0006527F"/>
    <w:rsid w:val="000A7121"/>
    <w:rsid w:val="001423FF"/>
    <w:rsid w:val="00245255"/>
    <w:rsid w:val="00295651"/>
    <w:rsid w:val="00331E6B"/>
    <w:rsid w:val="003A3D9D"/>
    <w:rsid w:val="003D4FF1"/>
    <w:rsid w:val="004F62F9"/>
    <w:rsid w:val="007F2396"/>
    <w:rsid w:val="00824F85"/>
    <w:rsid w:val="008947FD"/>
    <w:rsid w:val="00A24F07"/>
    <w:rsid w:val="00A71536"/>
    <w:rsid w:val="00AE499E"/>
    <w:rsid w:val="00B00ACA"/>
    <w:rsid w:val="00B82E3D"/>
    <w:rsid w:val="00C562CE"/>
    <w:rsid w:val="00F179EA"/>
    <w:rsid w:val="00F23C03"/>
    <w:rsid w:val="01D17772"/>
    <w:rsid w:val="02FE33FC"/>
    <w:rsid w:val="06B535E3"/>
    <w:rsid w:val="098C01AD"/>
    <w:rsid w:val="0A715455"/>
    <w:rsid w:val="0B2C17A1"/>
    <w:rsid w:val="0C3A378C"/>
    <w:rsid w:val="0C7B43A9"/>
    <w:rsid w:val="0CA17A12"/>
    <w:rsid w:val="0DC018FD"/>
    <w:rsid w:val="0E240140"/>
    <w:rsid w:val="0F797617"/>
    <w:rsid w:val="10245734"/>
    <w:rsid w:val="10A76E46"/>
    <w:rsid w:val="11DB0B7C"/>
    <w:rsid w:val="12A85BB1"/>
    <w:rsid w:val="147E15E0"/>
    <w:rsid w:val="174226F8"/>
    <w:rsid w:val="178E1427"/>
    <w:rsid w:val="19465AED"/>
    <w:rsid w:val="1B1561CF"/>
    <w:rsid w:val="1E42510C"/>
    <w:rsid w:val="1EB279A2"/>
    <w:rsid w:val="22ED787B"/>
    <w:rsid w:val="270429F6"/>
    <w:rsid w:val="27F4373D"/>
    <w:rsid w:val="2A02030B"/>
    <w:rsid w:val="2BD15F33"/>
    <w:rsid w:val="313237DA"/>
    <w:rsid w:val="34D3238B"/>
    <w:rsid w:val="395F62AA"/>
    <w:rsid w:val="3B15029F"/>
    <w:rsid w:val="3C215F09"/>
    <w:rsid w:val="3C7978C8"/>
    <w:rsid w:val="3D1B25D1"/>
    <w:rsid w:val="3D290ABC"/>
    <w:rsid w:val="3EE71252"/>
    <w:rsid w:val="424201B7"/>
    <w:rsid w:val="432B4A0F"/>
    <w:rsid w:val="43601552"/>
    <w:rsid w:val="45DF3588"/>
    <w:rsid w:val="4AA86208"/>
    <w:rsid w:val="4FB95BC8"/>
    <w:rsid w:val="502C2CC8"/>
    <w:rsid w:val="520A4837"/>
    <w:rsid w:val="52FA0E94"/>
    <w:rsid w:val="545935DB"/>
    <w:rsid w:val="54832BC3"/>
    <w:rsid w:val="54940A67"/>
    <w:rsid w:val="5736704E"/>
    <w:rsid w:val="576D6B4B"/>
    <w:rsid w:val="57DB4023"/>
    <w:rsid w:val="59035D3B"/>
    <w:rsid w:val="596D2DAA"/>
    <w:rsid w:val="5AD8160F"/>
    <w:rsid w:val="5B163ACB"/>
    <w:rsid w:val="5C8A31FF"/>
    <w:rsid w:val="61C43D87"/>
    <w:rsid w:val="6A6256EB"/>
    <w:rsid w:val="6A80144D"/>
    <w:rsid w:val="6B944A2C"/>
    <w:rsid w:val="6BA13A85"/>
    <w:rsid w:val="6C6737D7"/>
    <w:rsid w:val="6D535020"/>
    <w:rsid w:val="6E6D5A47"/>
    <w:rsid w:val="6FEFCE46"/>
    <w:rsid w:val="718F2B6B"/>
    <w:rsid w:val="72C60FDD"/>
    <w:rsid w:val="76787CA4"/>
    <w:rsid w:val="77222AB9"/>
    <w:rsid w:val="775B698A"/>
    <w:rsid w:val="79342414"/>
    <w:rsid w:val="7A67762D"/>
    <w:rsid w:val="7CC540B3"/>
    <w:rsid w:val="F7DD9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lei\Library\Containers\com.kingsoft.wpsoffice.mac\Data\C:\Users\hj\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11</Pages>
  <Words>2576</Words>
  <Characters>4770</Characters>
  <Lines>11</Lines>
  <Paragraphs>3</Paragraphs>
  <TotalTime>10</TotalTime>
  <ScaleCrop>false</ScaleCrop>
  <LinksUpToDate>false</LinksUpToDate>
  <CharactersWithSpaces>4802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2018-11-01T18:33:00Z</dcterms:created>
  <dc:creator>秋色连波</dc:creator>
  <cp:lastModifiedBy>考鸿亮</cp:lastModifiedBy>
  <cp:lastPrinted>2022-09-29T18:59:00Z</cp:lastPrinted>
  <dcterms:modified xsi:type="dcterms:W3CDTF">2023-09-14T02:08:27Z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598E76782BB44967965FD3ECAACDBD0F_13</vt:lpwstr>
  </property>
</Properties>
</file>