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F24" w:rsidRPr="00A07FA1" w:rsidRDefault="00E70C28">
      <w:pPr>
        <w:widowControl/>
        <w:spacing w:line="700" w:lineRule="exact"/>
        <w:jc w:val="center"/>
        <w:rPr>
          <w:rFonts w:ascii="方正小标宋简体" w:eastAsia="方正小标宋简体" w:hAnsi="方正小标宋简体" w:cs="方正小标宋简体"/>
          <w:bCs/>
          <w:kern w:val="0"/>
          <w:sz w:val="44"/>
          <w:szCs w:val="44"/>
        </w:rPr>
      </w:pPr>
      <w:r w:rsidRPr="00A07FA1">
        <w:rPr>
          <w:rFonts w:ascii="方正小标宋简体" w:eastAsia="方正小标宋简体" w:hAnsi="方正小标宋简体" w:cs="方正小标宋简体" w:hint="eastAsia"/>
          <w:bCs/>
          <w:kern w:val="0"/>
          <w:sz w:val="44"/>
          <w:szCs w:val="44"/>
        </w:rPr>
        <w:t>通辽职业学院</w:t>
      </w:r>
    </w:p>
    <w:p w:rsidR="008F5F24" w:rsidRDefault="00352048">
      <w:pPr>
        <w:widowControl/>
        <w:spacing w:line="700" w:lineRule="exact"/>
        <w:jc w:val="center"/>
        <w:rPr>
          <w:rFonts w:ascii="方正小标宋简体" w:eastAsia="方正小标宋简体" w:hAnsi="方正小标宋简体" w:cs="方正小标宋简体"/>
          <w:bCs/>
          <w:kern w:val="0"/>
          <w:sz w:val="44"/>
          <w:szCs w:val="44"/>
        </w:rPr>
      </w:pPr>
      <w:r w:rsidRPr="00A07FA1">
        <w:rPr>
          <w:rFonts w:ascii="方正小标宋简体" w:eastAsia="方正小标宋简体" w:hAnsi="方正小标宋简体" w:cs="方正小标宋简体" w:hint="eastAsia"/>
          <w:bCs/>
          <w:kern w:val="0"/>
          <w:sz w:val="44"/>
          <w:szCs w:val="44"/>
        </w:rPr>
        <w:t>第二</w:t>
      </w:r>
      <w:r w:rsidR="00E70C28" w:rsidRPr="00A07FA1">
        <w:rPr>
          <w:rFonts w:ascii="方正小标宋简体" w:eastAsia="方正小标宋简体" w:hAnsi="方正小标宋简体" w:cs="方正小标宋简体" w:hint="eastAsia"/>
          <w:bCs/>
          <w:kern w:val="0"/>
          <w:sz w:val="44"/>
          <w:szCs w:val="44"/>
        </w:rPr>
        <w:t>届大学生职业生涯规划大赛的通知</w:t>
      </w:r>
    </w:p>
    <w:p w:rsidR="008F5F24" w:rsidRPr="007500F8" w:rsidRDefault="00F96AFB" w:rsidP="007500F8">
      <w:pPr>
        <w:widowControl/>
        <w:spacing w:line="700" w:lineRule="exact"/>
        <w:jc w:val="center"/>
        <w:rPr>
          <w:rFonts w:ascii="楷体" w:eastAsia="楷体" w:hAnsi="楷体" w:cs="方正小标宋简体"/>
          <w:bCs/>
          <w:kern w:val="0"/>
          <w:sz w:val="28"/>
          <w:szCs w:val="28"/>
        </w:rPr>
      </w:pPr>
      <w:r w:rsidRPr="007500F8">
        <w:rPr>
          <w:rFonts w:ascii="楷体" w:eastAsia="楷体" w:hAnsi="楷体" w:cs="方正小标宋简体" w:hint="eastAsia"/>
          <w:bCs/>
          <w:kern w:val="0"/>
          <w:sz w:val="28"/>
          <w:szCs w:val="28"/>
        </w:rPr>
        <w:t>（讨论稿）</w:t>
      </w:r>
    </w:p>
    <w:p w:rsidR="008F5F24" w:rsidRPr="00A07FA1" w:rsidRDefault="00352048" w:rsidP="00352048">
      <w:pPr>
        <w:spacing w:line="600" w:lineRule="exact"/>
        <w:ind w:firstLineChars="200" w:firstLine="640"/>
        <w:rPr>
          <w:rFonts w:ascii="仿宋" w:eastAsia="仿宋" w:hAnsi="仿宋" w:cs="仿宋_GB2312"/>
          <w:sz w:val="32"/>
          <w:szCs w:val="32"/>
        </w:rPr>
      </w:pPr>
      <w:r w:rsidRPr="00A07FA1">
        <w:rPr>
          <w:rFonts w:ascii="仿宋" w:eastAsia="仿宋" w:hAnsi="仿宋" w:cs="仿宋_GB2312" w:hint="eastAsia"/>
          <w:sz w:val="32"/>
          <w:szCs w:val="32"/>
        </w:rPr>
        <w:t>为贯彻落实党中央、国务院关于高校毕业生就业工作的决策部署，落实《国务院关于印发“十四五”就业促进规划的通知》（国发〔2021〕14号）和《教育部关于举办首届全国大学生职业规划大赛的通知》（教学函〔2023〕1号）的精神，加强我院大学生生涯规划意识</w:t>
      </w:r>
      <w:r w:rsidR="00E70C28" w:rsidRPr="00A07FA1">
        <w:rPr>
          <w:rFonts w:ascii="仿宋" w:eastAsia="仿宋" w:hAnsi="仿宋" w:cs="仿宋_GB2312" w:hint="eastAsia"/>
          <w:sz w:val="32"/>
          <w:szCs w:val="32"/>
        </w:rPr>
        <w:t>，</w:t>
      </w:r>
      <w:r w:rsidRPr="00A07FA1">
        <w:rPr>
          <w:rFonts w:ascii="仿宋" w:eastAsia="仿宋" w:hAnsi="仿宋" w:cs="仿宋_GB2312" w:hint="eastAsia"/>
          <w:sz w:val="32"/>
          <w:szCs w:val="32"/>
        </w:rPr>
        <w:t>提升生涯规划</w:t>
      </w:r>
      <w:r w:rsidRPr="00A07FA1">
        <w:rPr>
          <w:rFonts w:ascii="仿宋" w:eastAsia="仿宋" w:hAnsi="仿宋" w:cs="宋体" w:hint="eastAsia"/>
          <w:sz w:val="32"/>
          <w:szCs w:val="32"/>
        </w:rPr>
        <w:t>水</w:t>
      </w:r>
      <w:r w:rsidRPr="00A07FA1">
        <w:rPr>
          <w:rFonts w:ascii="仿宋" w:eastAsia="仿宋" w:hAnsi="仿宋" w:cs="仿宋_GB2312" w:hint="eastAsia"/>
          <w:sz w:val="32"/>
          <w:szCs w:val="32"/>
        </w:rPr>
        <w:t>平，实现高质量就业</w:t>
      </w:r>
      <w:r w:rsidR="00E70C28" w:rsidRPr="00A07FA1">
        <w:rPr>
          <w:rFonts w:ascii="仿宋" w:eastAsia="仿宋" w:hAnsi="仿宋" w:cs="仿宋_GB2312" w:hint="eastAsia"/>
          <w:sz w:val="32"/>
          <w:szCs w:val="32"/>
        </w:rPr>
        <w:t>，决定举办通辽职业学院</w:t>
      </w:r>
      <w:r w:rsidRPr="00A07FA1">
        <w:rPr>
          <w:rFonts w:ascii="仿宋" w:eastAsia="仿宋" w:hAnsi="仿宋" w:cs="仿宋_GB2312" w:hint="eastAsia"/>
          <w:sz w:val="32"/>
          <w:szCs w:val="32"/>
        </w:rPr>
        <w:t>第二</w:t>
      </w:r>
      <w:r w:rsidR="00E70C28" w:rsidRPr="00A07FA1">
        <w:rPr>
          <w:rFonts w:ascii="仿宋" w:eastAsia="仿宋" w:hAnsi="仿宋" w:cs="仿宋_GB2312" w:hint="eastAsia"/>
          <w:sz w:val="32"/>
          <w:szCs w:val="32"/>
        </w:rPr>
        <w:t>届大学生职业生涯规划大赛。有关事宜通知如下：</w:t>
      </w:r>
    </w:p>
    <w:p w:rsidR="008F5F24" w:rsidRPr="00A07FA1" w:rsidRDefault="00E70C28">
      <w:pPr>
        <w:spacing w:line="600" w:lineRule="exact"/>
        <w:ind w:firstLineChars="200" w:firstLine="640"/>
        <w:rPr>
          <w:rFonts w:ascii="黑体" w:eastAsia="黑体" w:hAnsi="黑体" w:cs="黑体"/>
          <w:sz w:val="32"/>
          <w:szCs w:val="32"/>
        </w:rPr>
      </w:pPr>
      <w:r w:rsidRPr="00A07FA1">
        <w:rPr>
          <w:rFonts w:ascii="黑体" w:eastAsia="黑体" w:hAnsi="黑体" w:cs="黑体" w:hint="eastAsia"/>
          <w:sz w:val="32"/>
          <w:szCs w:val="32"/>
        </w:rPr>
        <w:t>一、参赛对象</w:t>
      </w:r>
    </w:p>
    <w:p w:rsidR="008F5F24" w:rsidRPr="00A07FA1" w:rsidRDefault="007500F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各专业</w:t>
      </w:r>
      <w:r w:rsidR="00E70C28" w:rsidRPr="00A07FA1">
        <w:rPr>
          <w:rFonts w:ascii="仿宋_GB2312" w:eastAsia="仿宋_GB2312" w:hAnsi="仿宋_GB2312" w:cs="仿宋_GB2312" w:hint="eastAsia"/>
          <w:sz w:val="32"/>
          <w:szCs w:val="32"/>
        </w:rPr>
        <w:t>在校大学生（含实习）</w:t>
      </w:r>
    </w:p>
    <w:p w:rsidR="008F5F24" w:rsidRPr="00A07FA1" w:rsidRDefault="00E70C28">
      <w:pPr>
        <w:spacing w:line="600" w:lineRule="exact"/>
        <w:ind w:firstLineChars="200" w:firstLine="640"/>
        <w:rPr>
          <w:rFonts w:ascii="黑体" w:eastAsia="黑体" w:hAnsi="黑体" w:cs="黑体"/>
          <w:sz w:val="32"/>
          <w:szCs w:val="32"/>
        </w:rPr>
      </w:pPr>
      <w:r w:rsidRPr="00A07FA1">
        <w:rPr>
          <w:rFonts w:ascii="黑体" w:eastAsia="黑体" w:hAnsi="黑体" w:cs="黑体" w:hint="eastAsia"/>
          <w:sz w:val="32"/>
          <w:szCs w:val="32"/>
        </w:rPr>
        <w:t>二、大赛时间</w:t>
      </w:r>
    </w:p>
    <w:p w:rsidR="008F5F24" w:rsidRPr="00A07FA1" w:rsidRDefault="00E70C28">
      <w:pPr>
        <w:spacing w:line="600" w:lineRule="exact"/>
        <w:ind w:firstLineChars="200" w:firstLine="640"/>
        <w:rPr>
          <w:rFonts w:ascii="仿宋_GB2312" w:eastAsia="仿宋_GB2312" w:hAnsi="仿宋_GB2312" w:cs="仿宋_GB2312"/>
          <w:sz w:val="32"/>
          <w:szCs w:val="32"/>
        </w:rPr>
      </w:pPr>
      <w:r w:rsidRPr="00A07FA1">
        <w:rPr>
          <w:rFonts w:ascii="仿宋_GB2312" w:eastAsia="仿宋_GB2312" w:hAnsi="仿宋_GB2312" w:cs="仿宋_GB2312" w:hint="eastAsia"/>
          <w:sz w:val="32"/>
          <w:szCs w:val="32"/>
        </w:rPr>
        <w:t>即日起至202</w:t>
      </w:r>
      <w:r w:rsidR="00CB5627" w:rsidRPr="00A07FA1">
        <w:rPr>
          <w:rFonts w:ascii="仿宋_GB2312" w:eastAsia="仿宋_GB2312" w:hAnsi="仿宋_GB2312" w:cs="仿宋_GB2312" w:hint="eastAsia"/>
          <w:sz w:val="32"/>
          <w:szCs w:val="32"/>
        </w:rPr>
        <w:t>3</w:t>
      </w:r>
      <w:r w:rsidRPr="00A07FA1">
        <w:rPr>
          <w:rFonts w:ascii="仿宋_GB2312" w:eastAsia="仿宋_GB2312" w:hAnsi="仿宋_GB2312" w:cs="仿宋_GB2312" w:hint="eastAsia"/>
          <w:sz w:val="32"/>
          <w:szCs w:val="32"/>
        </w:rPr>
        <w:t>年1</w:t>
      </w:r>
      <w:r w:rsidR="00F77064" w:rsidRPr="00A07FA1">
        <w:rPr>
          <w:rFonts w:ascii="仿宋_GB2312" w:eastAsia="仿宋_GB2312" w:hAnsi="仿宋_GB2312" w:cs="仿宋_GB2312" w:hint="eastAsia"/>
          <w:sz w:val="32"/>
          <w:szCs w:val="32"/>
        </w:rPr>
        <w:t>0</w:t>
      </w:r>
      <w:r w:rsidRPr="00A07FA1">
        <w:rPr>
          <w:rFonts w:ascii="仿宋_GB2312" w:eastAsia="仿宋_GB2312" w:hAnsi="仿宋_GB2312" w:cs="仿宋_GB2312" w:hint="eastAsia"/>
          <w:sz w:val="32"/>
          <w:szCs w:val="32"/>
        </w:rPr>
        <w:t>月</w:t>
      </w:r>
      <w:r w:rsidR="00F77064" w:rsidRPr="00A07FA1">
        <w:rPr>
          <w:rFonts w:ascii="仿宋_GB2312" w:eastAsia="仿宋_GB2312" w:hAnsi="仿宋_GB2312" w:cs="仿宋_GB2312" w:hint="eastAsia"/>
          <w:sz w:val="32"/>
          <w:szCs w:val="32"/>
        </w:rPr>
        <w:t>30</w:t>
      </w:r>
      <w:r w:rsidRPr="00A07FA1">
        <w:rPr>
          <w:rFonts w:ascii="仿宋_GB2312" w:eastAsia="仿宋_GB2312" w:hAnsi="仿宋_GB2312" w:cs="仿宋_GB2312" w:hint="eastAsia"/>
          <w:sz w:val="32"/>
          <w:szCs w:val="32"/>
        </w:rPr>
        <w:t>日</w:t>
      </w:r>
    </w:p>
    <w:p w:rsidR="008F5F24" w:rsidRPr="00A07FA1" w:rsidRDefault="00E70C28">
      <w:pPr>
        <w:spacing w:line="600" w:lineRule="exact"/>
        <w:ind w:firstLineChars="200" w:firstLine="640"/>
        <w:rPr>
          <w:rFonts w:ascii="黑体" w:eastAsia="黑体" w:hAnsi="黑体" w:cs="黑体"/>
          <w:sz w:val="32"/>
          <w:szCs w:val="32"/>
        </w:rPr>
      </w:pPr>
      <w:r w:rsidRPr="00A07FA1">
        <w:rPr>
          <w:rFonts w:ascii="黑体" w:eastAsia="黑体" w:hAnsi="黑体" w:cs="黑体" w:hint="eastAsia"/>
          <w:sz w:val="32"/>
          <w:szCs w:val="32"/>
        </w:rPr>
        <w:t>三、大赛组织</w:t>
      </w:r>
    </w:p>
    <w:p w:rsidR="008F5F24" w:rsidRPr="00A07FA1" w:rsidRDefault="00E70C28">
      <w:pPr>
        <w:ind w:firstLineChars="200" w:firstLine="640"/>
        <w:rPr>
          <w:rFonts w:ascii="仿宋" w:eastAsia="仿宋" w:hAnsi="仿宋" w:cs="仿宋"/>
          <w:sz w:val="32"/>
          <w:szCs w:val="32"/>
        </w:rPr>
      </w:pPr>
      <w:r w:rsidRPr="00A07FA1">
        <w:rPr>
          <w:rFonts w:ascii="仿宋" w:eastAsia="仿宋" w:hAnsi="仿宋" w:cs="仿宋" w:hint="eastAsia"/>
          <w:sz w:val="32"/>
          <w:szCs w:val="32"/>
        </w:rPr>
        <w:t>本届大赛由创业就业</w:t>
      </w:r>
      <w:r w:rsidR="00CB5627" w:rsidRPr="00A07FA1">
        <w:rPr>
          <w:rFonts w:ascii="仿宋" w:eastAsia="仿宋" w:hAnsi="仿宋" w:cs="仿宋" w:hint="eastAsia"/>
          <w:sz w:val="32"/>
          <w:szCs w:val="32"/>
        </w:rPr>
        <w:t>指导</w:t>
      </w:r>
      <w:r w:rsidRPr="00A07FA1">
        <w:rPr>
          <w:rFonts w:ascii="仿宋" w:eastAsia="仿宋" w:hAnsi="仿宋" w:cs="仿宋" w:hint="eastAsia"/>
          <w:sz w:val="32"/>
          <w:szCs w:val="32"/>
        </w:rPr>
        <w:t>处主办，</w:t>
      </w:r>
      <w:r w:rsidRPr="00A07FA1">
        <w:rPr>
          <w:rFonts w:ascii="仿宋" w:eastAsia="仿宋" w:hAnsi="仿宋" w:hint="eastAsia"/>
          <w:sz w:val="32"/>
          <w:szCs w:val="32"/>
        </w:rPr>
        <w:t>成立大赛组委会，负责大赛的组织实施。</w:t>
      </w:r>
    </w:p>
    <w:p w:rsidR="00CB5627" w:rsidRPr="00A07FA1" w:rsidRDefault="00E70C28">
      <w:pPr>
        <w:spacing w:line="600" w:lineRule="atLeast"/>
        <w:ind w:firstLineChars="200" w:firstLine="640"/>
        <w:rPr>
          <w:rFonts w:ascii="仿宋" w:eastAsia="仿宋" w:hAnsi="仿宋"/>
          <w:sz w:val="32"/>
          <w:szCs w:val="32"/>
        </w:rPr>
      </w:pPr>
      <w:r w:rsidRPr="00A07FA1">
        <w:rPr>
          <w:rFonts w:ascii="仿宋" w:eastAsia="仿宋" w:hAnsi="仿宋" w:hint="eastAsia"/>
          <w:sz w:val="32"/>
          <w:szCs w:val="32"/>
        </w:rPr>
        <w:t>主  任：哈斯巴特</w:t>
      </w:r>
      <w:r w:rsidR="00CB5627" w:rsidRPr="00A07FA1">
        <w:rPr>
          <w:rFonts w:ascii="仿宋" w:eastAsia="仿宋" w:hAnsi="仿宋" w:hint="eastAsia"/>
          <w:sz w:val="32"/>
          <w:szCs w:val="32"/>
        </w:rPr>
        <w:t>尔 通辽职业学院副院长</w:t>
      </w:r>
    </w:p>
    <w:p w:rsidR="008F5F24" w:rsidRPr="00A07FA1" w:rsidRDefault="00CB5627">
      <w:pPr>
        <w:spacing w:line="600" w:lineRule="atLeast"/>
        <w:ind w:firstLineChars="200" w:firstLine="640"/>
        <w:rPr>
          <w:rFonts w:ascii="仿宋" w:eastAsia="仿宋" w:hAnsi="仿宋"/>
          <w:sz w:val="32"/>
          <w:szCs w:val="32"/>
        </w:rPr>
      </w:pPr>
      <w:r w:rsidRPr="00A07FA1">
        <w:rPr>
          <w:rFonts w:ascii="仿宋" w:eastAsia="仿宋" w:hAnsi="仿宋" w:hint="eastAsia"/>
          <w:sz w:val="32"/>
          <w:szCs w:val="32"/>
        </w:rPr>
        <w:t>副主任：吴宪亮</w:t>
      </w:r>
      <w:r w:rsidR="00E70C28" w:rsidRPr="00A07FA1">
        <w:rPr>
          <w:rFonts w:ascii="仿宋" w:eastAsia="仿宋" w:hAnsi="仿宋" w:hint="eastAsia"/>
          <w:sz w:val="32"/>
          <w:szCs w:val="32"/>
        </w:rPr>
        <w:t xml:space="preserve"> </w:t>
      </w:r>
      <w:r w:rsidRPr="00A07FA1">
        <w:rPr>
          <w:rFonts w:ascii="仿宋" w:eastAsia="仿宋" w:hAnsi="仿宋" w:hint="eastAsia"/>
          <w:sz w:val="32"/>
          <w:szCs w:val="32"/>
        </w:rPr>
        <w:t xml:space="preserve"> </w:t>
      </w:r>
      <w:r w:rsidR="00E70C28" w:rsidRPr="00A07FA1">
        <w:rPr>
          <w:rFonts w:ascii="仿宋" w:eastAsia="仿宋" w:hAnsi="仿宋" w:hint="eastAsia"/>
          <w:sz w:val="32"/>
          <w:szCs w:val="32"/>
        </w:rPr>
        <w:t>创业就业指导处处长</w:t>
      </w:r>
    </w:p>
    <w:p w:rsidR="008F5F24" w:rsidRPr="00A07FA1" w:rsidRDefault="00CB5627">
      <w:pPr>
        <w:spacing w:line="600" w:lineRule="atLeast"/>
        <w:ind w:firstLineChars="600" w:firstLine="1920"/>
        <w:rPr>
          <w:rFonts w:ascii="仿宋" w:eastAsia="仿宋" w:hAnsi="仿宋"/>
          <w:sz w:val="32"/>
          <w:szCs w:val="32"/>
        </w:rPr>
      </w:pPr>
      <w:r w:rsidRPr="00A07FA1">
        <w:rPr>
          <w:rFonts w:ascii="仿宋" w:eastAsia="仿宋" w:hAnsi="仿宋" w:hint="eastAsia"/>
          <w:sz w:val="32"/>
          <w:szCs w:val="32"/>
        </w:rPr>
        <w:t>吕文龙</w:t>
      </w:r>
      <w:r w:rsidR="00E70C28" w:rsidRPr="00A07FA1">
        <w:rPr>
          <w:rFonts w:ascii="仿宋" w:eastAsia="仿宋" w:hAnsi="仿宋" w:hint="eastAsia"/>
          <w:sz w:val="32"/>
          <w:szCs w:val="32"/>
        </w:rPr>
        <w:t xml:space="preserve">  质量监控与评估中心主任</w:t>
      </w:r>
    </w:p>
    <w:p w:rsidR="00CB5627" w:rsidRPr="00A07FA1" w:rsidRDefault="00CB5627">
      <w:pPr>
        <w:spacing w:line="600" w:lineRule="atLeast"/>
        <w:ind w:firstLineChars="600" w:firstLine="1920"/>
        <w:rPr>
          <w:rFonts w:ascii="仿宋" w:eastAsia="仿宋" w:hAnsi="仿宋"/>
          <w:sz w:val="32"/>
          <w:szCs w:val="32"/>
        </w:rPr>
      </w:pPr>
      <w:r w:rsidRPr="00A07FA1">
        <w:rPr>
          <w:rFonts w:ascii="仿宋" w:eastAsia="仿宋" w:hAnsi="仿宋" w:hint="eastAsia"/>
          <w:sz w:val="32"/>
          <w:szCs w:val="32"/>
        </w:rPr>
        <w:t>董  兵  学生工作处</w:t>
      </w:r>
      <w:r w:rsidR="007500F8">
        <w:rPr>
          <w:rFonts w:ascii="仿宋" w:eastAsia="仿宋" w:hAnsi="仿宋" w:hint="eastAsia"/>
          <w:sz w:val="32"/>
          <w:szCs w:val="32"/>
        </w:rPr>
        <w:t>处长</w:t>
      </w:r>
    </w:p>
    <w:p w:rsidR="00CB5627" w:rsidRPr="00A07FA1" w:rsidRDefault="00CB5627">
      <w:pPr>
        <w:spacing w:line="600" w:lineRule="atLeast"/>
        <w:ind w:firstLineChars="600" w:firstLine="1920"/>
        <w:rPr>
          <w:rFonts w:ascii="仿宋" w:eastAsia="仿宋" w:hAnsi="仿宋"/>
          <w:sz w:val="32"/>
          <w:szCs w:val="32"/>
        </w:rPr>
      </w:pPr>
      <w:r w:rsidRPr="00A07FA1">
        <w:rPr>
          <w:rFonts w:ascii="仿宋" w:eastAsia="仿宋" w:hAnsi="仿宋" w:hint="eastAsia"/>
          <w:sz w:val="32"/>
          <w:szCs w:val="32"/>
        </w:rPr>
        <w:t>李东峰  团委</w:t>
      </w:r>
      <w:r w:rsidR="007500F8">
        <w:rPr>
          <w:rFonts w:ascii="仿宋" w:eastAsia="仿宋" w:hAnsi="仿宋" w:hint="eastAsia"/>
          <w:sz w:val="32"/>
          <w:szCs w:val="32"/>
        </w:rPr>
        <w:t>副书记</w:t>
      </w:r>
    </w:p>
    <w:p w:rsidR="008F5F24" w:rsidRPr="00A07FA1" w:rsidRDefault="00E70C28">
      <w:pPr>
        <w:spacing w:line="600" w:lineRule="atLeast"/>
        <w:ind w:firstLineChars="200" w:firstLine="640"/>
        <w:rPr>
          <w:rFonts w:ascii="仿宋" w:eastAsia="仿宋" w:hAnsi="仿宋"/>
          <w:sz w:val="32"/>
          <w:szCs w:val="32"/>
        </w:rPr>
      </w:pPr>
      <w:r w:rsidRPr="00A07FA1">
        <w:rPr>
          <w:rFonts w:ascii="仿宋" w:eastAsia="仿宋" w:hAnsi="仿宋" w:hint="eastAsia"/>
          <w:sz w:val="32"/>
          <w:szCs w:val="32"/>
        </w:rPr>
        <w:lastRenderedPageBreak/>
        <w:t xml:space="preserve">成  员：各教学系部主任         </w:t>
      </w:r>
    </w:p>
    <w:p w:rsidR="008F5F24" w:rsidRPr="00A07FA1" w:rsidRDefault="00E70C28">
      <w:pPr>
        <w:spacing w:line="600" w:lineRule="atLeast"/>
        <w:ind w:firstLineChars="200" w:firstLine="640"/>
        <w:rPr>
          <w:rFonts w:ascii="仿宋" w:eastAsia="仿宋" w:hAnsi="仿宋"/>
          <w:sz w:val="32"/>
          <w:szCs w:val="32"/>
        </w:rPr>
      </w:pPr>
      <w:r w:rsidRPr="00A07FA1">
        <w:rPr>
          <w:rFonts w:ascii="仿宋" w:eastAsia="仿宋" w:hAnsi="仿宋" w:hint="eastAsia"/>
          <w:sz w:val="32"/>
          <w:szCs w:val="32"/>
        </w:rPr>
        <w:t>下设办公室：</w:t>
      </w:r>
    </w:p>
    <w:p w:rsidR="008F5F24" w:rsidRPr="00A07FA1" w:rsidRDefault="00E70C28">
      <w:pPr>
        <w:spacing w:line="600" w:lineRule="atLeast"/>
        <w:ind w:firstLineChars="200" w:firstLine="640"/>
        <w:rPr>
          <w:rFonts w:ascii="仿宋" w:eastAsia="仿宋" w:hAnsi="仿宋"/>
          <w:sz w:val="32"/>
          <w:szCs w:val="32"/>
        </w:rPr>
      </w:pPr>
      <w:r w:rsidRPr="00A07FA1">
        <w:rPr>
          <w:rFonts w:ascii="仿宋" w:eastAsia="仿宋" w:hAnsi="仿宋" w:hint="eastAsia"/>
          <w:sz w:val="32"/>
          <w:szCs w:val="32"/>
        </w:rPr>
        <w:t>主  任：</w:t>
      </w:r>
      <w:r w:rsidR="00CB5627" w:rsidRPr="00A07FA1">
        <w:rPr>
          <w:rFonts w:ascii="仿宋" w:eastAsia="仿宋" w:hAnsi="仿宋" w:hint="eastAsia"/>
          <w:sz w:val="32"/>
          <w:szCs w:val="32"/>
        </w:rPr>
        <w:t>吴宪亮</w:t>
      </w:r>
    </w:p>
    <w:p w:rsidR="008F5F24" w:rsidRPr="00A07FA1" w:rsidRDefault="00E70C28">
      <w:pPr>
        <w:spacing w:line="600" w:lineRule="atLeast"/>
        <w:ind w:firstLineChars="200" w:firstLine="640"/>
        <w:rPr>
          <w:rFonts w:ascii="仿宋" w:eastAsia="仿宋" w:hAnsi="仿宋"/>
          <w:sz w:val="32"/>
          <w:szCs w:val="32"/>
        </w:rPr>
      </w:pPr>
      <w:r w:rsidRPr="00A07FA1">
        <w:rPr>
          <w:rFonts w:ascii="仿宋" w:eastAsia="仿宋" w:hAnsi="仿宋" w:hint="eastAsia"/>
          <w:sz w:val="32"/>
          <w:szCs w:val="32"/>
        </w:rPr>
        <w:t xml:space="preserve">成  </w:t>
      </w:r>
      <w:r w:rsidR="00CB5627" w:rsidRPr="00A07FA1">
        <w:rPr>
          <w:rFonts w:ascii="仿宋" w:eastAsia="仿宋" w:hAnsi="仿宋" w:hint="eastAsia"/>
          <w:sz w:val="32"/>
          <w:szCs w:val="32"/>
        </w:rPr>
        <w:t>员：朱琳</w:t>
      </w:r>
      <w:r w:rsidRPr="00A07FA1">
        <w:rPr>
          <w:rFonts w:ascii="仿宋" w:eastAsia="仿宋" w:hAnsi="仿宋" w:hint="eastAsia"/>
          <w:sz w:val="32"/>
          <w:szCs w:val="32"/>
        </w:rPr>
        <w:t>，各教学系分管创业就业工作负责人。</w:t>
      </w:r>
    </w:p>
    <w:p w:rsidR="008F5F24" w:rsidRPr="00A07FA1" w:rsidRDefault="00E70C28">
      <w:pPr>
        <w:spacing w:line="600" w:lineRule="exact"/>
        <w:ind w:firstLineChars="200" w:firstLine="640"/>
        <w:rPr>
          <w:rFonts w:ascii="黑体" w:eastAsia="黑体" w:hAnsi="黑体" w:cs="黑体"/>
          <w:sz w:val="32"/>
          <w:szCs w:val="32"/>
        </w:rPr>
      </w:pPr>
      <w:r w:rsidRPr="00A07FA1">
        <w:rPr>
          <w:rFonts w:ascii="黑体" w:eastAsia="黑体" w:hAnsi="仿宋" w:cs="仿宋" w:hint="eastAsia"/>
          <w:sz w:val="32"/>
          <w:szCs w:val="32"/>
        </w:rPr>
        <w:t>四、</w:t>
      </w:r>
      <w:r w:rsidRPr="00A07FA1">
        <w:rPr>
          <w:rFonts w:ascii="黑体" w:eastAsia="黑体" w:hAnsi="黑体" w:cs="黑体" w:hint="eastAsia"/>
          <w:sz w:val="32"/>
          <w:szCs w:val="32"/>
        </w:rPr>
        <w:t>大赛流程</w:t>
      </w:r>
    </w:p>
    <w:p w:rsidR="008F5F24" w:rsidRPr="00A07FA1" w:rsidRDefault="00E70C28">
      <w:pPr>
        <w:spacing w:line="600" w:lineRule="exact"/>
        <w:ind w:firstLineChars="200" w:firstLine="640"/>
        <w:rPr>
          <w:rFonts w:ascii="仿宋" w:eastAsia="仿宋" w:hAnsi="仿宋" w:cs="仿宋"/>
          <w:sz w:val="32"/>
          <w:szCs w:val="32"/>
        </w:rPr>
      </w:pPr>
      <w:r w:rsidRPr="00A07FA1">
        <w:rPr>
          <w:rFonts w:ascii="仿宋" w:eastAsia="仿宋" w:hAnsi="仿宋" w:cs="仿宋" w:hint="eastAsia"/>
          <w:sz w:val="32"/>
          <w:szCs w:val="32"/>
        </w:rPr>
        <w:t>大赛分为系级初赛（202</w:t>
      </w:r>
      <w:r w:rsidR="00CB5627" w:rsidRPr="00A07FA1">
        <w:rPr>
          <w:rFonts w:ascii="仿宋" w:eastAsia="仿宋" w:hAnsi="仿宋" w:cs="仿宋" w:hint="eastAsia"/>
          <w:sz w:val="32"/>
          <w:szCs w:val="32"/>
        </w:rPr>
        <w:t>3</w:t>
      </w:r>
      <w:r w:rsidRPr="00A07FA1">
        <w:rPr>
          <w:rFonts w:ascii="仿宋" w:eastAsia="仿宋" w:hAnsi="仿宋" w:cs="仿宋" w:hint="eastAsia"/>
          <w:sz w:val="32"/>
          <w:szCs w:val="32"/>
        </w:rPr>
        <w:t>年</w:t>
      </w:r>
      <w:r w:rsidR="00F77064" w:rsidRPr="00A07FA1">
        <w:rPr>
          <w:rFonts w:ascii="仿宋" w:eastAsia="仿宋" w:hAnsi="仿宋" w:cs="仿宋" w:hint="eastAsia"/>
          <w:sz w:val="32"/>
          <w:szCs w:val="32"/>
        </w:rPr>
        <w:t>10</w:t>
      </w:r>
      <w:r w:rsidRPr="00A07FA1">
        <w:rPr>
          <w:rFonts w:ascii="仿宋" w:eastAsia="仿宋" w:hAnsi="仿宋" w:cs="仿宋" w:hint="eastAsia"/>
          <w:sz w:val="32"/>
          <w:szCs w:val="32"/>
        </w:rPr>
        <w:t>月）、校级决赛（202</w:t>
      </w:r>
      <w:r w:rsidR="00CB5627" w:rsidRPr="00A07FA1">
        <w:rPr>
          <w:rFonts w:ascii="仿宋" w:eastAsia="仿宋" w:hAnsi="仿宋" w:cs="仿宋" w:hint="eastAsia"/>
          <w:sz w:val="32"/>
          <w:szCs w:val="32"/>
        </w:rPr>
        <w:t>3</w:t>
      </w:r>
      <w:r w:rsidRPr="00A07FA1">
        <w:rPr>
          <w:rFonts w:ascii="仿宋" w:eastAsia="仿宋" w:hAnsi="仿宋" w:cs="仿宋" w:hint="eastAsia"/>
          <w:sz w:val="32"/>
          <w:szCs w:val="32"/>
        </w:rPr>
        <w:t>年1</w:t>
      </w:r>
      <w:r w:rsidR="00CB5627" w:rsidRPr="00A07FA1">
        <w:rPr>
          <w:rFonts w:ascii="仿宋" w:eastAsia="仿宋" w:hAnsi="仿宋" w:cs="仿宋" w:hint="eastAsia"/>
          <w:sz w:val="32"/>
          <w:szCs w:val="32"/>
        </w:rPr>
        <w:t>0</w:t>
      </w:r>
      <w:r w:rsidRPr="00A07FA1">
        <w:rPr>
          <w:rFonts w:ascii="仿宋" w:eastAsia="仿宋" w:hAnsi="仿宋" w:cs="仿宋" w:hint="eastAsia"/>
          <w:sz w:val="32"/>
          <w:szCs w:val="32"/>
        </w:rPr>
        <w:t>月</w:t>
      </w:r>
      <w:r w:rsidR="00CB5627" w:rsidRPr="00A07FA1">
        <w:rPr>
          <w:rFonts w:ascii="仿宋" w:eastAsia="仿宋" w:hAnsi="仿宋" w:cs="仿宋" w:hint="eastAsia"/>
          <w:sz w:val="32"/>
          <w:szCs w:val="32"/>
        </w:rPr>
        <w:t>3</w:t>
      </w:r>
      <w:r w:rsidRPr="00A07FA1">
        <w:rPr>
          <w:rFonts w:ascii="仿宋" w:eastAsia="仿宋" w:hAnsi="仿宋" w:cs="仿宋" w:hint="eastAsia"/>
          <w:sz w:val="32"/>
          <w:szCs w:val="32"/>
        </w:rPr>
        <w:t>0日）。</w:t>
      </w:r>
    </w:p>
    <w:p w:rsidR="008F5F24" w:rsidRPr="00A07FA1" w:rsidRDefault="00CB5627" w:rsidP="00CB5627">
      <w:pPr>
        <w:spacing w:line="600" w:lineRule="exact"/>
        <w:ind w:firstLineChars="200" w:firstLine="640"/>
        <w:rPr>
          <w:rFonts w:ascii="仿宋" w:eastAsia="仿宋" w:hAnsi="仿宋" w:cs="仿宋"/>
          <w:sz w:val="32"/>
          <w:szCs w:val="32"/>
        </w:rPr>
      </w:pPr>
      <w:r w:rsidRPr="00A07FA1">
        <w:rPr>
          <w:rFonts w:ascii="仿宋" w:eastAsia="仿宋" w:hAnsi="仿宋" w:cs="仿宋" w:hint="eastAsia"/>
          <w:sz w:val="32"/>
          <w:szCs w:val="32"/>
        </w:rPr>
        <w:t>（一）参赛报名（2023</w:t>
      </w:r>
      <w:r w:rsidR="00F77064" w:rsidRPr="00A07FA1">
        <w:rPr>
          <w:rFonts w:ascii="仿宋" w:eastAsia="仿宋" w:hAnsi="仿宋" w:cs="仿宋" w:hint="eastAsia"/>
          <w:sz w:val="32"/>
          <w:szCs w:val="32"/>
        </w:rPr>
        <w:t>年</w:t>
      </w:r>
      <w:r w:rsidR="00F77064" w:rsidRPr="00A07FA1">
        <w:rPr>
          <w:rFonts w:ascii="仿宋" w:eastAsia="仿宋" w:hAnsi="仿宋" w:cs="宋体" w:hint="eastAsia"/>
          <w:sz w:val="32"/>
          <w:szCs w:val="32"/>
        </w:rPr>
        <w:t xml:space="preserve"> </w:t>
      </w:r>
      <w:r w:rsidR="00A07FA1" w:rsidRPr="00A07FA1">
        <w:rPr>
          <w:rFonts w:ascii="仿宋" w:eastAsia="仿宋" w:hAnsi="仿宋" w:cs="宋体" w:hint="eastAsia"/>
          <w:sz w:val="32"/>
          <w:szCs w:val="32"/>
        </w:rPr>
        <w:t>9月-</w:t>
      </w:r>
      <w:r w:rsidR="00F77064" w:rsidRPr="00A07FA1">
        <w:rPr>
          <w:rFonts w:ascii="仿宋" w:eastAsia="仿宋" w:hAnsi="仿宋" w:cs="宋体" w:hint="eastAsia"/>
          <w:sz w:val="32"/>
          <w:szCs w:val="32"/>
        </w:rPr>
        <w:t>10</w:t>
      </w:r>
      <w:r w:rsidR="00F77064" w:rsidRPr="00A07FA1">
        <w:rPr>
          <w:rFonts w:ascii="仿宋" w:eastAsia="仿宋" w:hAnsi="仿宋" w:cs="仿宋" w:hint="eastAsia"/>
          <w:sz w:val="32"/>
          <w:szCs w:val="32"/>
        </w:rPr>
        <w:t>月</w:t>
      </w:r>
      <w:r w:rsidRPr="00A07FA1">
        <w:rPr>
          <w:rFonts w:ascii="仿宋" w:eastAsia="仿宋" w:hAnsi="仿宋" w:cs="仿宋" w:hint="eastAsia"/>
          <w:sz w:val="32"/>
          <w:szCs w:val="32"/>
        </w:rPr>
        <w:t>）。参赛选手通过全国大学生职业规划大赛平台（以下简称大赛平台，网址：</w:t>
      </w:r>
      <w:proofErr w:type="spellStart"/>
      <w:r w:rsidRPr="00A07FA1">
        <w:rPr>
          <w:rFonts w:ascii="仿宋" w:eastAsia="仿宋" w:hAnsi="仿宋" w:cs="宋体" w:hint="eastAsia"/>
          <w:sz w:val="32"/>
          <w:szCs w:val="32"/>
        </w:rPr>
        <w:t>zgs.chsi.com.cn</w:t>
      </w:r>
      <w:proofErr w:type="spellEnd"/>
      <w:r w:rsidRPr="00A07FA1">
        <w:rPr>
          <w:rFonts w:ascii="仿宋" w:eastAsia="仿宋" w:hAnsi="仿宋" w:cs="仿宋" w:hint="eastAsia"/>
          <w:sz w:val="32"/>
          <w:szCs w:val="32"/>
        </w:rPr>
        <w:t>）或指定通道进行报名，在大赛平台登录页面可下载学生操作手册。</w:t>
      </w:r>
      <w:r w:rsidR="00E70C28" w:rsidRPr="00A07FA1">
        <w:rPr>
          <w:rFonts w:ascii="仿宋" w:eastAsia="仿宋" w:hAnsi="仿宋" w:cs="仿宋" w:hint="eastAsia"/>
          <w:sz w:val="32"/>
          <w:szCs w:val="32"/>
        </w:rPr>
        <w:t>自初赛起须统一在大赛官网注册、报名并提交作品。</w:t>
      </w:r>
    </w:p>
    <w:p w:rsidR="008F5F24" w:rsidRPr="00A07FA1" w:rsidRDefault="00E70C28">
      <w:pPr>
        <w:spacing w:line="600" w:lineRule="exact"/>
        <w:ind w:firstLineChars="200" w:firstLine="640"/>
        <w:rPr>
          <w:rFonts w:ascii="楷体_GB2312" w:eastAsia="楷体_GB2312" w:hAnsi="仿宋" w:cs="仿宋"/>
          <w:sz w:val="32"/>
          <w:szCs w:val="32"/>
        </w:rPr>
      </w:pPr>
      <w:r w:rsidRPr="00A07FA1">
        <w:rPr>
          <w:rFonts w:ascii="楷体_GB2312" w:eastAsia="楷体_GB2312" w:hAnsi="仿宋" w:cs="仿宋" w:hint="eastAsia"/>
          <w:sz w:val="32"/>
          <w:szCs w:val="32"/>
        </w:rPr>
        <w:t>（一）系级初赛</w:t>
      </w:r>
    </w:p>
    <w:p w:rsidR="008F5F24" w:rsidRPr="00A07FA1" w:rsidRDefault="00E70C28">
      <w:pPr>
        <w:spacing w:line="600" w:lineRule="exact"/>
        <w:ind w:firstLineChars="200" w:firstLine="640"/>
        <w:rPr>
          <w:rFonts w:ascii="仿宋_GB2312" w:eastAsia="仿宋_GB2312" w:hAnsi="仿宋" w:cs="仿宋"/>
          <w:sz w:val="32"/>
          <w:szCs w:val="32"/>
        </w:rPr>
      </w:pPr>
      <w:r w:rsidRPr="00A07FA1">
        <w:rPr>
          <w:rFonts w:ascii="仿宋_GB2312" w:eastAsia="仿宋_GB2312" w:hAnsi="仿宋" w:cs="仿宋" w:hint="eastAsia"/>
          <w:sz w:val="32"/>
          <w:szCs w:val="32"/>
        </w:rPr>
        <w:t>各系于10月</w:t>
      </w:r>
      <w:r w:rsidR="00F77064" w:rsidRPr="00A07FA1">
        <w:rPr>
          <w:rFonts w:ascii="仿宋_GB2312" w:eastAsia="仿宋_GB2312" w:hAnsi="仿宋" w:cs="仿宋" w:hint="eastAsia"/>
          <w:sz w:val="32"/>
          <w:szCs w:val="32"/>
        </w:rPr>
        <w:t>25</w:t>
      </w:r>
      <w:r w:rsidRPr="00A07FA1">
        <w:rPr>
          <w:rFonts w:ascii="仿宋_GB2312" w:eastAsia="仿宋_GB2312" w:hAnsi="仿宋" w:cs="仿宋" w:hint="eastAsia"/>
          <w:sz w:val="32"/>
          <w:szCs w:val="32"/>
        </w:rPr>
        <w:t>日前自行组织完成初赛，并以系部为单位，推荐1-2名优秀选手参加校级决赛，每名参赛选手限</w:t>
      </w:r>
      <w:r w:rsidR="007500F8">
        <w:rPr>
          <w:rFonts w:ascii="仿宋_GB2312" w:eastAsia="仿宋_GB2312" w:hAnsi="仿宋" w:cs="仿宋" w:hint="eastAsia"/>
          <w:sz w:val="32"/>
          <w:szCs w:val="32"/>
        </w:rPr>
        <w:t>一</w:t>
      </w:r>
      <w:r w:rsidRPr="00A07FA1">
        <w:rPr>
          <w:rFonts w:ascii="仿宋_GB2312" w:eastAsia="仿宋_GB2312" w:hAnsi="仿宋" w:cs="仿宋" w:hint="eastAsia"/>
          <w:sz w:val="32"/>
          <w:szCs w:val="32"/>
        </w:rPr>
        <w:t>名指导老师。</w:t>
      </w:r>
    </w:p>
    <w:p w:rsidR="008F5F24" w:rsidRPr="00A07FA1" w:rsidRDefault="00E70C28">
      <w:pPr>
        <w:spacing w:line="600" w:lineRule="exact"/>
        <w:ind w:firstLineChars="200" w:firstLine="640"/>
        <w:rPr>
          <w:rFonts w:ascii="楷体_GB2312" w:eastAsia="楷体_GB2312" w:hAnsi="仿宋" w:cs="仿宋"/>
          <w:sz w:val="32"/>
          <w:szCs w:val="32"/>
        </w:rPr>
      </w:pPr>
      <w:r w:rsidRPr="00A07FA1">
        <w:rPr>
          <w:rFonts w:ascii="楷体_GB2312" w:eastAsia="楷体_GB2312" w:hAnsi="仿宋" w:cs="仿宋" w:hint="eastAsia"/>
          <w:sz w:val="32"/>
          <w:szCs w:val="32"/>
        </w:rPr>
        <w:t>（二）校级决赛</w:t>
      </w:r>
    </w:p>
    <w:p w:rsidR="008F5F24" w:rsidRDefault="00E70C28">
      <w:pPr>
        <w:spacing w:line="600" w:lineRule="exact"/>
        <w:ind w:firstLineChars="200" w:firstLine="640"/>
        <w:rPr>
          <w:rFonts w:ascii="仿宋_GB2312" w:eastAsia="仿宋_GB2312" w:hAnsi="仿宋" w:cs="仿宋" w:hint="eastAsia"/>
          <w:sz w:val="32"/>
          <w:szCs w:val="32"/>
        </w:rPr>
      </w:pPr>
      <w:r w:rsidRPr="00A07FA1">
        <w:rPr>
          <w:rFonts w:ascii="仿宋_GB2312" w:eastAsia="仿宋_GB2312" w:hAnsi="仿宋" w:cs="仿宋" w:hint="eastAsia"/>
          <w:sz w:val="32"/>
          <w:szCs w:val="32"/>
        </w:rPr>
        <w:t>组织评委对参赛选手进行现场评审（结合作品和现场表现综合打分），现场遴选出获奖选手，前3名推荐参加区赛。</w:t>
      </w:r>
    </w:p>
    <w:p w:rsidR="007500F8" w:rsidRPr="007500F8" w:rsidRDefault="007500F8" w:rsidP="007500F8">
      <w:pPr>
        <w:spacing w:line="600" w:lineRule="exact"/>
        <w:ind w:firstLineChars="200" w:firstLine="640"/>
        <w:rPr>
          <w:rFonts w:ascii="楷体" w:eastAsia="楷体" w:hAnsi="楷体" w:cs="仿宋" w:hint="eastAsia"/>
          <w:sz w:val="32"/>
          <w:szCs w:val="32"/>
        </w:rPr>
      </w:pPr>
      <w:r w:rsidRPr="007500F8">
        <w:rPr>
          <w:rFonts w:ascii="楷体" w:eastAsia="楷体" w:hAnsi="楷体" w:cs="仿宋" w:hint="eastAsia"/>
          <w:sz w:val="32"/>
          <w:szCs w:val="32"/>
        </w:rPr>
        <w:t>（三）</w:t>
      </w:r>
      <w:r>
        <w:rPr>
          <w:rFonts w:ascii="楷体" w:eastAsia="楷体" w:hAnsi="楷体" w:cs="仿宋" w:hint="eastAsia"/>
          <w:sz w:val="32"/>
          <w:szCs w:val="32"/>
        </w:rPr>
        <w:t>大学生职业发展与就业指导课程教学赛道</w:t>
      </w:r>
    </w:p>
    <w:p w:rsidR="007500F8" w:rsidRPr="007500F8" w:rsidRDefault="007500F8" w:rsidP="007500F8">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面向学</w:t>
      </w:r>
      <w:r w:rsidRPr="007500F8">
        <w:rPr>
          <w:rFonts w:ascii="仿宋" w:eastAsia="仿宋" w:hAnsi="仿宋" w:cs="仿宋" w:hint="eastAsia"/>
          <w:sz w:val="32"/>
          <w:szCs w:val="32"/>
        </w:rPr>
        <w:t>校就业指导教师，考察课程实施效果和教师教学水平，有关事项另行通知。</w:t>
      </w:r>
    </w:p>
    <w:p w:rsidR="008F5F24" w:rsidRPr="00A07FA1" w:rsidRDefault="00E70C28">
      <w:pPr>
        <w:spacing w:line="600" w:lineRule="exact"/>
        <w:ind w:firstLineChars="200" w:firstLine="640"/>
        <w:rPr>
          <w:rFonts w:ascii="黑体" w:eastAsia="黑体" w:hAnsi="黑体" w:cs="黑体"/>
          <w:sz w:val="32"/>
          <w:szCs w:val="32"/>
        </w:rPr>
      </w:pPr>
      <w:r w:rsidRPr="00A07FA1">
        <w:rPr>
          <w:rFonts w:ascii="黑体" w:eastAsia="黑体" w:hAnsi="黑体" w:cs="黑体" w:hint="eastAsia"/>
          <w:sz w:val="32"/>
          <w:szCs w:val="32"/>
        </w:rPr>
        <w:lastRenderedPageBreak/>
        <w:t>五、大赛评审</w:t>
      </w:r>
    </w:p>
    <w:p w:rsidR="008F5F24" w:rsidRPr="00A07FA1" w:rsidRDefault="00E70C28">
      <w:pPr>
        <w:spacing w:line="600" w:lineRule="exact"/>
        <w:ind w:firstLineChars="200" w:firstLine="640"/>
        <w:rPr>
          <w:rFonts w:ascii="仿宋" w:eastAsia="仿宋" w:hAnsi="仿宋" w:cs="仿宋"/>
          <w:sz w:val="32"/>
          <w:szCs w:val="32"/>
        </w:rPr>
      </w:pPr>
      <w:r w:rsidRPr="00A07FA1">
        <w:rPr>
          <w:rFonts w:ascii="仿宋" w:eastAsia="仿宋" w:hAnsi="仿宋" w:cs="仿宋" w:hint="eastAsia"/>
          <w:sz w:val="32"/>
          <w:szCs w:val="32"/>
        </w:rPr>
        <w:t>成立大赛评审专家组，邀请行业、高校专家组成。</w:t>
      </w:r>
    </w:p>
    <w:p w:rsidR="008F5F24" w:rsidRPr="00A07FA1" w:rsidRDefault="00E70C28">
      <w:pPr>
        <w:spacing w:line="600" w:lineRule="exact"/>
        <w:ind w:firstLineChars="200" w:firstLine="640"/>
        <w:rPr>
          <w:rFonts w:ascii="仿宋" w:eastAsia="仿宋" w:hAnsi="仿宋" w:cs="仿宋"/>
          <w:sz w:val="32"/>
          <w:szCs w:val="32"/>
        </w:rPr>
      </w:pPr>
      <w:r w:rsidRPr="00A07FA1">
        <w:rPr>
          <w:rFonts w:ascii="仿宋" w:eastAsia="仿宋" w:hAnsi="仿宋" w:cs="仿宋" w:hint="eastAsia"/>
          <w:sz w:val="32"/>
          <w:szCs w:val="32"/>
        </w:rPr>
        <w:t>大赛按照制定的比赛规则和评分标准现场打分统分，充分体现比赛的公平公开公正性。</w:t>
      </w:r>
    </w:p>
    <w:p w:rsidR="008F5F24" w:rsidRPr="00A07FA1" w:rsidRDefault="00E70C28">
      <w:pPr>
        <w:spacing w:line="600" w:lineRule="exact"/>
        <w:ind w:firstLineChars="200" w:firstLine="640"/>
        <w:rPr>
          <w:rFonts w:ascii="黑体" w:eastAsia="黑体" w:hAnsi="黑体" w:cs="黑体"/>
          <w:sz w:val="32"/>
          <w:szCs w:val="32"/>
        </w:rPr>
      </w:pPr>
      <w:r w:rsidRPr="00A07FA1">
        <w:rPr>
          <w:rFonts w:ascii="黑体" w:eastAsia="黑体" w:hAnsi="黑体" w:cs="黑体" w:hint="eastAsia"/>
          <w:sz w:val="32"/>
          <w:szCs w:val="32"/>
        </w:rPr>
        <w:t>六、奖励办法</w:t>
      </w:r>
    </w:p>
    <w:p w:rsidR="008F5F24" w:rsidRPr="00A07FA1" w:rsidRDefault="00E70C28">
      <w:pPr>
        <w:spacing w:line="600" w:lineRule="exact"/>
        <w:ind w:firstLineChars="200" w:firstLine="640"/>
        <w:rPr>
          <w:rFonts w:ascii="仿宋_GB2312" w:eastAsia="仿宋_GB2312" w:hAnsi="仿宋" w:cs="仿宋"/>
          <w:sz w:val="32"/>
          <w:szCs w:val="32"/>
        </w:rPr>
      </w:pPr>
      <w:r w:rsidRPr="00A07FA1">
        <w:rPr>
          <w:rFonts w:ascii="仿宋_GB2312" w:eastAsia="仿宋_GB2312" w:hAnsi="仿宋" w:cs="仿宋" w:hint="eastAsia"/>
          <w:sz w:val="32"/>
          <w:szCs w:val="32"/>
        </w:rPr>
        <w:t> </w:t>
      </w:r>
      <w:r w:rsidRPr="00A07FA1">
        <w:rPr>
          <w:rFonts w:ascii="仿宋_GB2312" w:eastAsia="仿宋_GB2312" w:hAnsi="仿宋" w:cs="仿宋" w:hint="eastAsia"/>
          <w:sz w:val="32"/>
          <w:szCs w:val="32"/>
        </w:rPr>
        <w:t>大赛设“生涯规划之星”学生奖项、优秀指导教师奖</w:t>
      </w:r>
      <w:bookmarkStart w:id="0" w:name="_GoBack"/>
      <w:bookmarkEnd w:id="0"/>
      <w:r w:rsidRPr="00A07FA1">
        <w:rPr>
          <w:rFonts w:ascii="仿宋_GB2312" w:eastAsia="仿宋_GB2312" w:hAnsi="仿宋" w:cs="仿宋" w:hint="eastAsia"/>
          <w:sz w:val="32"/>
          <w:szCs w:val="32"/>
        </w:rPr>
        <w:t>和优秀组织奖。</w:t>
      </w:r>
    </w:p>
    <w:p w:rsidR="008F5F24" w:rsidRPr="00A07FA1" w:rsidRDefault="00E70C28">
      <w:pPr>
        <w:spacing w:line="600" w:lineRule="exact"/>
        <w:ind w:firstLineChars="200" w:firstLine="640"/>
        <w:rPr>
          <w:rFonts w:ascii="仿宋_GB2312" w:eastAsia="仿宋_GB2312" w:hAnsi="仿宋" w:cs="仿宋"/>
          <w:sz w:val="32"/>
          <w:szCs w:val="32"/>
        </w:rPr>
      </w:pPr>
      <w:r w:rsidRPr="00A07FA1">
        <w:rPr>
          <w:rFonts w:ascii="仿宋_GB2312" w:eastAsia="仿宋_GB2312" w:hAnsi="仿宋" w:cs="仿宋" w:hint="eastAsia"/>
          <w:sz w:val="32"/>
          <w:szCs w:val="32"/>
        </w:rPr>
        <w:t>“生涯规划之星”设一等奖1名，二等奖2名，三等奖3名，优秀奖10名，颁发荣誉证书及奖品。</w:t>
      </w:r>
    </w:p>
    <w:p w:rsidR="008F5F24" w:rsidRPr="00A07FA1" w:rsidRDefault="00E70C28">
      <w:pPr>
        <w:widowControl/>
        <w:ind w:firstLineChars="200" w:firstLine="640"/>
        <w:jc w:val="left"/>
        <w:rPr>
          <w:rFonts w:ascii="仿宋_GB2312" w:eastAsia="仿宋_GB2312" w:hAnsi="仿宋" w:cs="仿宋"/>
          <w:sz w:val="32"/>
          <w:szCs w:val="32"/>
        </w:rPr>
      </w:pPr>
      <w:r w:rsidRPr="00A07FA1">
        <w:rPr>
          <w:rFonts w:ascii="Times New Roman" w:eastAsia="仿宋_GB2312" w:hAnsi="Times New Roman" w:hint="eastAsia"/>
          <w:kern w:val="0"/>
          <w:sz w:val="32"/>
          <w:szCs w:val="32"/>
        </w:rPr>
        <w:t>优秀指导教师奖</w:t>
      </w:r>
      <w:r w:rsidRPr="00A07FA1">
        <w:rPr>
          <w:rFonts w:ascii="Times New Roman" w:eastAsia="仿宋_GB2312" w:hAnsi="Times New Roman" w:hint="eastAsia"/>
          <w:kern w:val="0"/>
          <w:sz w:val="32"/>
          <w:szCs w:val="32"/>
        </w:rPr>
        <w:t>3</w:t>
      </w:r>
      <w:r w:rsidRPr="00A07FA1">
        <w:rPr>
          <w:rFonts w:ascii="Times New Roman" w:eastAsia="仿宋_GB2312" w:hAnsi="Times New Roman" w:hint="eastAsia"/>
          <w:kern w:val="0"/>
          <w:sz w:val="32"/>
          <w:szCs w:val="32"/>
        </w:rPr>
        <w:t>名，校赛前三名学生指导教师。</w:t>
      </w:r>
    </w:p>
    <w:p w:rsidR="008F5F24" w:rsidRPr="00A07FA1" w:rsidRDefault="00E70C28">
      <w:pPr>
        <w:spacing w:line="600" w:lineRule="exact"/>
        <w:ind w:firstLineChars="200" w:firstLine="640"/>
        <w:rPr>
          <w:rFonts w:ascii="仿宋_GB2312" w:eastAsia="仿宋_GB2312" w:hAnsi="仿宋" w:cs="仿宋"/>
          <w:sz w:val="32"/>
          <w:szCs w:val="32"/>
        </w:rPr>
      </w:pPr>
      <w:r w:rsidRPr="00A07FA1">
        <w:rPr>
          <w:rFonts w:ascii="Times New Roman" w:eastAsia="仿宋_GB2312" w:hAnsi="Times New Roman" w:hint="eastAsia"/>
          <w:kern w:val="0"/>
          <w:sz w:val="32"/>
          <w:szCs w:val="32"/>
        </w:rPr>
        <w:t>优秀组织奖</w:t>
      </w:r>
      <w:r w:rsidRPr="00A07FA1">
        <w:rPr>
          <w:rFonts w:ascii="Times New Roman" w:eastAsia="仿宋_GB2312" w:hAnsi="Times New Roman" w:hint="eastAsia"/>
          <w:kern w:val="0"/>
          <w:sz w:val="32"/>
          <w:szCs w:val="32"/>
        </w:rPr>
        <w:t>2</w:t>
      </w:r>
      <w:r w:rsidRPr="00A07FA1">
        <w:rPr>
          <w:rFonts w:ascii="Times New Roman" w:eastAsia="仿宋_GB2312" w:hAnsi="Times New Roman" w:hint="eastAsia"/>
          <w:kern w:val="0"/>
          <w:sz w:val="32"/>
          <w:szCs w:val="32"/>
        </w:rPr>
        <w:t>名，按参赛</w:t>
      </w:r>
      <w:r w:rsidRPr="00A07FA1">
        <w:rPr>
          <w:rFonts w:ascii="Times New Roman" w:eastAsia="仿宋_GB2312" w:hAnsi="Times New Roman"/>
          <w:kern w:val="0"/>
          <w:sz w:val="32"/>
          <w:szCs w:val="32"/>
        </w:rPr>
        <w:t>人数占在校生总数的比例</w:t>
      </w:r>
      <w:r w:rsidRPr="00A07FA1">
        <w:rPr>
          <w:rFonts w:ascii="Times New Roman" w:eastAsia="仿宋_GB2312" w:hAnsi="Times New Roman" w:hint="eastAsia"/>
          <w:kern w:val="0"/>
          <w:sz w:val="32"/>
          <w:szCs w:val="32"/>
        </w:rPr>
        <w:t>（</w:t>
      </w:r>
      <w:r w:rsidRPr="00A07FA1">
        <w:rPr>
          <w:rFonts w:ascii="Times New Roman" w:eastAsia="仿宋_GB2312" w:hAnsi="Times New Roman"/>
          <w:kern w:val="0"/>
          <w:sz w:val="32"/>
          <w:szCs w:val="32"/>
        </w:rPr>
        <w:t>校内初赛人数以在大赛官网登陆注册并提交作品的学生数为准</w:t>
      </w:r>
      <w:r w:rsidRPr="00A07FA1">
        <w:rPr>
          <w:rFonts w:ascii="Times New Roman" w:eastAsia="仿宋_GB2312" w:hAnsi="Times New Roman" w:hint="eastAsia"/>
          <w:kern w:val="0"/>
          <w:sz w:val="32"/>
          <w:szCs w:val="32"/>
        </w:rPr>
        <w:t>）及</w:t>
      </w:r>
      <w:r w:rsidRPr="00A07FA1">
        <w:rPr>
          <w:rFonts w:ascii="Times New Roman" w:eastAsia="仿宋_GB2312" w:hAnsi="Times New Roman"/>
          <w:kern w:val="0"/>
          <w:sz w:val="32"/>
          <w:szCs w:val="32"/>
        </w:rPr>
        <w:t>推荐的参赛选手在比赛中获得成绩</w:t>
      </w:r>
      <w:r w:rsidRPr="00A07FA1">
        <w:rPr>
          <w:rFonts w:ascii="Times New Roman" w:eastAsia="仿宋_GB2312" w:hAnsi="Times New Roman" w:hint="eastAsia"/>
          <w:kern w:val="0"/>
          <w:sz w:val="32"/>
          <w:szCs w:val="32"/>
        </w:rPr>
        <w:t>各</w:t>
      </w:r>
      <w:r w:rsidRPr="00A07FA1">
        <w:rPr>
          <w:rFonts w:ascii="Times New Roman" w:eastAsia="仿宋_GB2312" w:hAnsi="Times New Roman" w:hint="eastAsia"/>
          <w:kern w:val="0"/>
          <w:sz w:val="32"/>
          <w:szCs w:val="32"/>
        </w:rPr>
        <w:t>50%</w:t>
      </w:r>
      <w:r w:rsidRPr="00A07FA1">
        <w:rPr>
          <w:rFonts w:ascii="Times New Roman" w:eastAsia="仿宋_GB2312" w:hAnsi="Times New Roman" w:hint="eastAsia"/>
          <w:kern w:val="0"/>
          <w:sz w:val="32"/>
          <w:szCs w:val="32"/>
        </w:rPr>
        <w:t>加权。</w:t>
      </w:r>
    </w:p>
    <w:p w:rsidR="008F5F24" w:rsidRPr="00A07FA1" w:rsidRDefault="00E70C28">
      <w:pPr>
        <w:spacing w:line="600" w:lineRule="exact"/>
        <w:ind w:firstLineChars="200" w:firstLine="640"/>
        <w:rPr>
          <w:rFonts w:ascii="黑体" w:eastAsia="黑体" w:hAnsi="黑体" w:cs="黑体"/>
          <w:sz w:val="32"/>
          <w:szCs w:val="32"/>
        </w:rPr>
      </w:pPr>
      <w:r w:rsidRPr="00A07FA1">
        <w:rPr>
          <w:rFonts w:ascii="黑体" w:eastAsia="黑体" w:hAnsi="黑体" w:cs="黑体" w:hint="eastAsia"/>
          <w:sz w:val="32"/>
          <w:szCs w:val="32"/>
        </w:rPr>
        <w:t>七、其他事项</w:t>
      </w:r>
    </w:p>
    <w:p w:rsidR="008F5F24" w:rsidRPr="00A07FA1" w:rsidRDefault="00E70C28">
      <w:pPr>
        <w:spacing w:line="600" w:lineRule="exact"/>
        <w:ind w:firstLineChars="200" w:firstLine="640"/>
        <w:rPr>
          <w:rFonts w:ascii="仿宋" w:eastAsia="仿宋" w:hAnsi="仿宋" w:cs="仿宋"/>
          <w:sz w:val="32"/>
          <w:szCs w:val="32"/>
        </w:rPr>
      </w:pPr>
      <w:r w:rsidRPr="00A07FA1">
        <w:rPr>
          <w:rFonts w:ascii="仿宋" w:eastAsia="仿宋" w:hAnsi="仿宋" w:cs="仿宋" w:hint="eastAsia"/>
          <w:sz w:val="32"/>
          <w:szCs w:val="32"/>
        </w:rPr>
        <w:t>（一）各系部要高度重视，加强宣传，精心组织，认真指导，选拔优秀选手参加校赛。</w:t>
      </w:r>
    </w:p>
    <w:p w:rsidR="008F5F24" w:rsidRPr="00A07FA1" w:rsidRDefault="00E70C28">
      <w:pPr>
        <w:spacing w:line="600" w:lineRule="exact"/>
        <w:ind w:firstLineChars="200" w:firstLine="640"/>
        <w:rPr>
          <w:rFonts w:ascii="仿宋" w:eastAsia="仿宋" w:hAnsi="仿宋" w:cs="仿宋"/>
          <w:sz w:val="32"/>
          <w:szCs w:val="32"/>
        </w:rPr>
      </w:pPr>
      <w:r w:rsidRPr="00A07FA1">
        <w:rPr>
          <w:rFonts w:ascii="仿宋" w:eastAsia="仿宋" w:hAnsi="仿宋" w:cs="仿宋" w:hint="eastAsia"/>
          <w:sz w:val="32"/>
          <w:szCs w:val="32"/>
        </w:rPr>
        <w:t>（二）请各系10月</w:t>
      </w:r>
      <w:r w:rsidR="00F77064" w:rsidRPr="00A07FA1">
        <w:rPr>
          <w:rFonts w:ascii="仿宋" w:eastAsia="仿宋" w:hAnsi="仿宋" w:cs="仿宋" w:hint="eastAsia"/>
          <w:sz w:val="32"/>
          <w:szCs w:val="32"/>
        </w:rPr>
        <w:t>25</w:t>
      </w:r>
      <w:r w:rsidR="00A07FA1" w:rsidRPr="00A07FA1">
        <w:rPr>
          <w:rFonts w:ascii="仿宋" w:eastAsia="仿宋" w:hAnsi="仿宋" w:cs="仿宋" w:hint="eastAsia"/>
          <w:sz w:val="32"/>
          <w:szCs w:val="32"/>
        </w:rPr>
        <w:t>日前将推荐校赛名单提交到创业就业指导处，联系人：崔晓宇</w:t>
      </w:r>
      <w:r w:rsidRPr="00A07FA1">
        <w:rPr>
          <w:rFonts w:ascii="仿宋" w:eastAsia="仿宋" w:hAnsi="仿宋" w:cs="仿宋" w:hint="eastAsia"/>
          <w:sz w:val="32"/>
          <w:szCs w:val="32"/>
        </w:rPr>
        <w:t>，0475-8888570。</w:t>
      </w:r>
    </w:p>
    <w:p w:rsidR="008F5F24" w:rsidRPr="00A07FA1" w:rsidRDefault="00E70C28">
      <w:pPr>
        <w:spacing w:line="360" w:lineRule="auto"/>
        <w:ind w:firstLineChars="200" w:firstLine="640"/>
        <w:rPr>
          <w:rFonts w:ascii="仿宋" w:eastAsia="仿宋" w:hAnsi="仿宋" w:cs="仿宋"/>
          <w:sz w:val="32"/>
          <w:szCs w:val="32"/>
        </w:rPr>
      </w:pPr>
      <w:r w:rsidRPr="00A07FA1">
        <w:rPr>
          <w:rFonts w:ascii="仿宋" w:eastAsia="仿宋" w:hAnsi="仿宋" w:cs="仿宋" w:hint="eastAsia"/>
          <w:sz w:val="32"/>
          <w:szCs w:val="32"/>
        </w:rPr>
        <w:t>附件：1.比赛规则</w:t>
      </w:r>
    </w:p>
    <w:p w:rsidR="008F5F24" w:rsidRPr="00A07FA1" w:rsidRDefault="00E70C28">
      <w:pPr>
        <w:spacing w:line="360" w:lineRule="auto"/>
        <w:ind w:firstLineChars="200" w:firstLine="640"/>
        <w:rPr>
          <w:rFonts w:ascii="仿宋" w:eastAsia="仿宋" w:hAnsi="仿宋" w:cs="仿宋"/>
          <w:sz w:val="32"/>
          <w:szCs w:val="32"/>
        </w:rPr>
      </w:pPr>
      <w:r w:rsidRPr="00A07FA1">
        <w:rPr>
          <w:rFonts w:ascii="仿宋" w:eastAsia="仿宋" w:hAnsi="仿宋" w:cs="仿宋" w:hint="eastAsia"/>
          <w:sz w:val="32"/>
          <w:szCs w:val="32"/>
        </w:rPr>
        <w:t xml:space="preserve">      2.评分标准</w:t>
      </w:r>
    </w:p>
    <w:p w:rsidR="008F5F24" w:rsidRPr="00A07FA1" w:rsidRDefault="00E70C28">
      <w:pPr>
        <w:spacing w:line="360" w:lineRule="auto"/>
        <w:ind w:firstLineChars="200" w:firstLine="640"/>
        <w:rPr>
          <w:rFonts w:ascii="仿宋" w:eastAsia="仿宋" w:hAnsi="仿宋" w:cs="仿宋"/>
          <w:sz w:val="32"/>
          <w:szCs w:val="32"/>
        </w:rPr>
      </w:pPr>
      <w:r w:rsidRPr="00A07FA1">
        <w:rPr>
          <w:rFonts w:ascii="仿宋" w:eastAsia="仿宋" w:hAnsi="仿宋" w:cs="仿宋" w:hint="eastAsia"/>
          <w:sz w:val="32"/>
          <w:szCs w:val="32"/>
        </w:rPr>
        <w:t xml:space="preserve">      3.校赛推荐表</w:t>
      </w:r>
    </w:p>
    <w:p w:rsidR="008F5F24" w:rsidRPr="00A07FA1" w:rsidRDefault="008F5F24">
      <w:pPr>
        <w:spacing w:line="600" w:lineRule="exact"/>
        <w:ind w:firstLineChars="200" w:firstLine="640"/>
        <w:rPr>
          <w:rFonts w:ascii="仿宋" w:eastAsia="仿宋" w:hAnsi="仿宋" w:cs="黑体"/>
          <w:sz w:val="32"/>
          <w:szCs w:val="32"/>
        </w:rPr>
      </w:pPr>
    </w:p>
    <w:p w:rsidR="008F5F24" w:rsidRPr="00A07FA1" w:rsidRDefault="00E70C28">
      <w:pPr>
        <w:spacing w:line="600" w:lineRule="exact"/>
        <w:ind w:rightChars="-91" w:right="-191" w:firstLineChars="800" w:firstLine="2560"/>
        <w:jc w:val="right"/>
        <w:rPr>
          <w:rFonts w:ascii="仿宋" w:eastAsia="仿宋" w:hAnsi="仿宋" w:cs="仿宋"/>
          <w:sz w:val="32"/>
          <w:szCs w:val="32"/>
        </w:rPr>
      </w:pPr>
      <w:r w:rsidRPr="00A07FA1">
        <w:rPr>
          <w:rFonts w:ascii="仿宋" w:eastAsia="仿宋" w:hAnsi="仿宋" w:cs="仿宋" w:hint="eastAsia"/>
          <w:sz w:val="32"/>
          <w:szCs w:val="32"/>
        </w:rPr>
        <w:t>通辽职业学院创业就业指导处</w:t>
      </w:r>
    </w:p>
    <w:p w:rsidR="008F5F24" w:rsidRPr="00A07FA1" w:rsidRDefault="00E70C28">
      <w:pPr>
        <w:spacing w:line="600" w:lineRule="exact"/>
        <w:ind w:rightChars="-91" w:right="-191" w:firstLineChars="1300" w:firstLine="4160"/>
        <w:jc w:val="right"/>
        <w:rPr>
          <w:rFonts w:ascii="仿宋" w:eastAsia="仿宋" w:hAnsi="仿宋" w:cs="仿宋"/>
          <w:sz w:val="32"/>
          <w:szCs w:val="32"/>
        </w:rPr>
      </w:pPr>
      <w:r w:rsidRPr="00A07FA1">
        <w:rPr>
          <w:rFonts w:ascii="仿宋" w:eastAsia="仿宋" w:hAnsi="仿宋" w:cs="仿宋" w:hint="eastAsia"/>
          <w:sz w:val="32"/>
          <w:szCs w:val="32"/>
        </w:rPr>
        <w:lastRenderedPageBreak/>
        <w:t>202</w:t>
      </w:r>
      <w:r w:rsidR="00A07FA1" w:rsidRPr="00A07FA1">
        <w:rPr>
          <w:rFonts w:ascii="仿宋" w:eastAsia="仿宋" w:hAnsi="仿宋" w:cs="仿宋" w:hint="eastAsia"/>
          <w:sz w:val="32"/>
          <w:szCs w:val="32"/>
        </w:rPr>
        <w:t>3</w:t>
      </w:r>
      <w:r w:rsidRPr="00A07FA1">
        <w:rPr>
          <w:rFonts w:ascii="仿宋" w:eastAsia="仿宋" w:hAnsi="仿宋" w:cs="仿宋" w:hint="eastAsia"/>
          <w:sz w:val="32"/>
          <w:szCs w:val="32"/>
        </w:rPr>
        <w:t>年</w:t>
      </w:r>
      <w:r w:rsidR="00A07FA1" w:rsidRPr="00A07FA1">
        <w:rPr>
          <w:rFonts w:ascii="仿宋" w:eastAsia="仿宋" w:hAnsi="仿宋" w:cs="宋体" w:hint="eastAsia"/>
          <w:sz w:val="32"/>
          <w:szCs w:val="32"/>
        </w:rPr>
        <w:t>9</w:t>
      </w:r>
      <w:r w:rsidRPr="00A07FA1">
        <w:rPr>
          <w:rFonts w:ascii="仿宋" w:eastAsia="仿宋" w:hAnsi="仿宋" w:cs="仿宋" w:hint="eastAsia"/>
          <w:sz w:val="32"/>
          <w:szCs w:val="32"/>
        </w:rPr>
        <w:t>月1</w:t>
      </w:r>
      <w:r w:rsidR="00A07FA1" w:rsidRPr="00A07FA1">
        <w:rPr>
          <w:rFonts w:ascii="仿宋" w:eastAsia="仿宋" w:hAnsi="仿宋" w:cs="宋体" w:hint="eastAsia"/>
          <w:sz w:val="32"/>
          <w:szCs w:val="32"/>
        </w:rPr>
        <w:t>9</w:t>
      </w:r>
      <w:r w:rsidRPr="00A07FA1">
        <w:rPr>
          <w:rFonts w:ascii="仿宋" w:eastAsia="仿宋" w:hAnsi="仿宋" w:cs="仿宋" w:hint="eastAsia"/>
          <w:sz w:val="32"/>
          <w:szCs w:val="32"/>
        </w:rPr>
        <w:t>日</w:t>
      </w:r>
    </w:p>
    <w:p w:rsidR="008F5F24" w:rsidRPr="00A07FA1" w:rsidRDefault="008F5F24">
      <w:pPr>
        <w:spacing w:line="600" w:lineRule="exact"/>
        <w:ind w:rightChars="-91" w:right="-191" w:firstLineChars="1300" w:firstLine="4160"/>
        <w:jc w:val="left"/>
        <w:rPr>
          <w:rFonts w:ascii="仿宋" w:eastAsia="仿宋" w:hAnsi="仿宋" w:cs="仿宋"/>
          <w:sz w:val="32"/>
          <w:szCs w:val="32"/>
        </w:rPr>
      </w:pPr>
    </w:p>
    <w:p w:rsidR="008F5F24" w:rsidRPr="00A07FA1" w:rsidRDefault="008F5F24">
      <w:pPr>
        <w:pStyle w:val="a4"/>
        <w:spacing w:before="0" w:beforeAutospacing="0" w:after="0" w:afterAutospacing="0" w:line="500" w:lineRule="exact"/>
        <w:ind w:leftChars="-135" w:left="-283" w:rightChars="-91" w:right="-191"/>
        <w:rPr>
          <w:rFonts w:ascii="黑体" w:eastAsia="黑体" w:hAnsi="黑体"/>
          <w:sz w:val="32"/>
          <w:szCs w:val="32"/>
        </w:rPr>
      </w:pPr>
    </w:p>
    <w:p w:rsidR="008F5F24" w:rsidRPr="00A07FA1" w:rsidRDefault="008F5F24">
      <w:pPr>
        <w:pStyle w:val="a4"/>
        <w:spacing w:before="0" w:beforeAutospacing="0" w:after="0" w:afterAutospacing="0" w:line="500" w:lineRule="exact"/>
        <w:ind w:leftChars="-135" w:left="-283" w:rightChars="-91" w:right="-191"/>
        <w:rPr>
          <w:rFonts w:ascii="黑体" w:eastAsia="黑体" w:hAnsi="黑体"/>
          <w:sz w:val="32"/>
          <w:szCs w:val="32"/>
        </w:rPr>
      </w:pPr>
    </w:p>
    <w:p w:rsidR="008F5F24" w:rsidRPr="00A07FA1" w:rsidRDefault="008F5F24">
      <w:pPr>
        <w:pStyle w:val="a4"/>
        <w:spacing w:before="0" w:beforeAutospacing="0" w:after="0" w:afterAutospacing="0" w:line="500" w:lineRule="exact"/>
        <w:ind w:leftChars="-135" w:left="-283" w:rightChars="-91" w:right="-191"/>
        <w:rPr>
          <w:rFonts w:ascii="楷体_GB2312" w:eastAsia="楷体_GB2312" w:hAnsi="楷体_GB2312" w:cs="楷体_GB2312"/>
          <w:sz w:val="32"/>
          <w:szCs w:val="32"/>
        </w:rPr>
      </w:pPr>
    </w:p>
    <w:p w:rsidR="008F5F24" w:rsidRPr="00A07FA1" w:rsidRDefault="008F5F24">
      <w:pPr>
        <w:pStyle w:val="a4"/>
        <w:spacing w:before="0" w:beforeAutospacing="0" w:after="0" w:afterAutospacing="0" w:line="500" w:lineRule="exact"/>
        <w:ind w:leftChars="-135" w:left="-283" w:rightChars="-91" w:right="-191"/>
        <w:rPr>
          <w:rFonts w:ascii="楷体_GB2312" w:eastAsia="楷体_GB2312" w:hAnsi="楷体_GB2312" w:cs="楷体_GB2312"/>
          <w:sz w:val="32"/>
          <w:szCs w:val="32"/>
        </w:rPr>
      </w:pPr>
    </w:p>
    <w:p w:rsidR="008F5F24" w:rsidRPr="00A07FA1" w:rsidRDefault="008F5F24">
      <w:pPr>
        <w:pStyle w:val="a4"/>
        <w:spacing w:before="0" w:beforeAutospacing="0" w:after="0" w:afterAutospacing="0" w:line="500" w:lineRule="exact"/>
        <w:ind w:leftChars="-135" w:left="-283" w:rightChars="-91" w:right="-191"/>
        <w:rPr>
          <w:rFonts w:ascii="楷体_GB2312" w:eastAsia="楷体_GB2312" w:hAnsi="楷体_GB2312" w:cs="楷体_GB2312"/>
          <w:sz w:val="32"/>
          <w:szCs w:val="32"/>
        </w:rPr>
      </w:pPr>
    </w:p>
    <w:p w:rsidR="008F5F24" w:rsidRPr="00A07FA1" w:rsidRDefault="008F5F24">
      <w:pPr>
        <w:pStyle w:val="a4"/>
        <w:spacing w:before="0" w:beforeAutospacing="0" w:after="0" w:afterAutospacing="0" w:line="500" w:lineRule="exact"/>
        <w:ind w:leftChars="-135" w:left="-283" w:rightChars="-91" w:right="-191"/>
        <w:rPr>
          <w:rFonts w:ascii="楷体_GB2312" w:eastAsia="楷体_GB2312" w:hAnsi="楷体_GB2312" w:cs="楷体_GB2312"/>
          <w:sz w:val="32"/>
          <w:szCs w:val="32"/>
        </w:rPr>
      </w:pPr>
    </w:p>
    <w:p w:rsidR="008F5F24" w:rsidRPr="00A07FA1" w:rsidRDefault="008F5F24">
      <w:pPr>
        <w:pStyle w:val="a4"/>
        <w:spacing w:before="0" w:beforeAutospacing="0" w:after="0" w:afterAutospacing="0" w:line="500" w:lineRule="exact"/>
        <w:ind w:leftChars="-135" w:left="-283" w:rightChars="-91" w:right="-191"/>
        <w:rPr>
          <w:rFonts w:ascii="楷体_GB2312" w:eastAsia="楷体_GB2312" w:hAnsi="楷体_GB2312" w:cs="楷体_GB2312"/>
          <w:sz w:val="32"/>
          <w:szCs w:val="32"/>
        </w:rPr>
      </w:pPr>
    </w:p>
    <w:p w:rsidR="008F5F24" w:rsidRPr="00A07FA1" w:rsidRDefault="008F5F24">
      <w:pPr>
        <w:pStyle w:val="a4"/>
        <w:spacing w:before="0" w:beforeAutospacing="0" w:after="0" w:afterAutospacing="0" w:line="500" w:lineRule="exact"/>
        <w:ind w:leftChars="-135" w:left="-283" w:rightChars="-91" w:right="-191"/>
        <w:rPr>
          <w:rFonts w:ascii="楷体_GB2312" w:eastAsia="楷体_GB2312" w:hAnsi="楷体_GB2312" w:cs="楷体_GB2312"/>
          <w:sz w:val="32"/>
          <w:szCs w:val="32"/>
        </w:rPr>
      </w:pPr>
    </w:p>
    <w:p w:rsidR="008F5F24" w:rsidRPr="00A07FA1" w:rsidRDefault="008F5F24">
      <w:pPr>
        <w:pStyle w:val="a4"/>
        <w:spacing w:before="0" w:beforeAutospacing="0" w:after="0" w:afterAutospacing="0" w:line="500" w:lineRule="exact"/>
        <w:ind w:leftChars="-135" w:left="-283" w:rightChars="-91" w:right="-191"/>
        <w:rPr>
          <w:rFonts w:ascii="楷体_GB2312" w:eastAsia="楷体_GB2312" w:hAnsi="楷体_GB2312" w:cs="楷体_GB2312"/>
          <w:sz w:val="32"/>
          <w:szCs w:val="32"/>
        </w:rPr>
      </w:pPr>
    </w:p>
    <w:p w:rsidR="008F5F24" w:rsidRPr="00A07FA1" w:rsidRDefault="008F5F24">
      <w:pPr>
        <w:pStyle w:val="a4"/>
        <w:spacing w:before="0" w:beforeAutospacing="0" w:after="0" w:afterAutospacing="0" w:line="500" w:lineRule="exact"/>
        <w:ind w:leftChars="-135" w:left="-283" w:rightChars="-91" w:right="-191"/>
        <w:rPr>
          <w:rFonts w:ascii="楷体_GB2312" w:eastAsia="楷体_GB2312" w:hAnsi="楷体_GB2312" w:cs="楷体_GB2312"/>
          <w:sz w:val="32"/>
          <w:szCs w:val="32"/>
        </w:rPr>
      </w:pPr>
    </w:p>
    <w:p w:rsidR="008F5F24" w:rsidRPr="00A07FA1" w:rsidRDefault="00E70C28">
      <w:pPr>
        <w:pStyle w:val="a4"/>
        <w:spacing w:before="0" w:beforeAutospacing="0" w:after="0" w:afterAutospacing="0" w:line="500" w:lineRule="exact"/>
        <w:ind w:leftChars="-135" w:left="-283" w:rightChars="-91" w:right="-191"/>
        <w:rPr>
          <w:rFonts w:ascii="楷体_GB2312" w:eastAsia="楷体_GB2312" w:hAnsi="楷体_GB2312" w:cs="楷体_GB2312"/>
          <w:sz w:val="32"/>
          <w:szCs w:val="32"/>
        </w:rPr>
      </w:pPr>
      <w:r w:rsidRPr="00A07FA1">
        <w:rPr>
          <w:rFonts w:ascii="楷体_GB2312" w:eastAsia="楷体_GB2312" w:hAnsi="楷体_GB2312" w:cs="楷体_GB2312" w:hint="eastAsia"/>
          <w:sz w:val="32"/>
          <w:szCs w:val="32"/>
        </w:rPr>
        <w:t>附件1</w:t>
      </w:r>
    </w:p>
    <w:p w:rsidR="008F5F24" w:rsidRPr="00A07FA1" w:rsidRDefault="00E70C28">
      <w:pPr>
        <w:spacing w:line="600" w:lineRule="exact"/>
        <w:jc w:val="center"/>
        <w:rPr>
          <w:rFonts w:ascii="方正小标宋简体" w:eastAsia="方正小标宋简体" w:hAnsi="方正小标宋简体" w:cs="方正小标宋简体"/>
          <w:kern w:val="0"/>
          <w:sz w:val="32"/>
          <w:szCs w:val="32"/>
        </w:rPr>
      </w:pPr>
      <w:r w:rsidRPr="00A07FA1">
        <w:rPr>
          <w:rFonts w:ascii="方正小标宋简体" w:eastAsia="方正小标宋简体" w:hAnsi="方正小标宋简体" w:cs="方正小标宋简体" w:hint="eastAsia"/>
          <w:kern w:val="0"/>
          <w:sz w:val="32"/>
          <w:szCs w:val="32"/>
        </w:rPr>
        <w:t>比赛规则</w:t>
      </w:r>
    </w:p>
    <w:p w:rsidR="008F5F24" w:rsidRPr="00A07FA1" w:rsidRDefault="00E70C28">
      <w:pPr>
        <w:tabs>
          <w:tab w:val="left" w:pos="1260"/>
        </w:tabs>
        <w:spacing w:line="560" w:lineRule="exact"/>
        <w:ind w:firstLineChars="200" w:firstLine="640"/>
        <w:rPr>
          <w:rFonts w:ascii="Times New Roman" w:eastAsia="黑体" w:hAnsi="Times New Roman"/>
          <w:sz w:val="32"/>
          <w:szCs w:val="32"/>
        </w:rPr>
      </w:pPr>
      <w:r w:rsidRPr="00A07FA1">
        <w:rPr>
          <w:rFonts w:ascii="Times New Roman" w:eastAsia="黑体" w:hAnsi="Times New Roman"/>
          <w:sz w:val="32"/>
          <w:szCs w:val="32"/>
        </w:rPr>
        <w:t>一、参赛作品要求</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1．</w:t>
      </w:r>
      <w:r w:rsidRPr="00A07FA1">
        <w:rPr>
          <w:rFonts w:ascii="仿宋" w:eastAsia="仿宋" w:hAnsi="仿宋" w:hint="eastAsia"/>
          <w:kern w:val="0"/>
          <w:sz w:val="32"/>
          <w:szCs w:val="32"/>
        </w:rPr>
        <w:t>文字</w:t>
      </w:r>
      <w:r w:rsidRPr="00A07FA1">
        <w:rPr>
          <w:rFonts w:ascii="仿宋" w:eastAsia="仿宋" w:hAnsi="仿宋"/>
          <w:kern w:val="0"/>
          <w:sz w:val="32"/>
          <w:szCs w:val="32"/>
        </w:rPr>
        <w:t>作品</w:t>
      </w:r>
      <w:r w:rsidRPr="00A07FA1">
        <w:rPr>
          <w:rFonts w:ascii="仿宋" w:eastAsia="仿宋" w:hAnsi="仿宋" w:hint="eastAsia"/>
          <w:kern w:val="0"/>
          <w:sz w:val="32"/>
          <w:szCs w:val="32"/>
        </w:rPr>
        <w:t>（PDF版）</w:t>
      </w:r>
      <w:r w:rsidRPr="00A07FA1">
        <w:rPr>
          <w:rFonts w:ascii="仿宋" w:eastAsia="仿宋" w:hAnsi="仿宋"/>
          <w:kern w:val="0"/>
          <w:sz w:val="32"/>
          <w:szCs w:val="32"/>
        </w:rPr>
        <w:t>。</w:t>
      </w:r>
      <w:r w:rsidRPr="00A07FA1">
        <w:rPr>
          <w:rFonts w:ascii="仿宋" w:eastAsia="仿宋" w:hAnsi="仿宋" w:hint="eastAsia"/>
          <w:kern w:val="0"/>
          <w:sz w:val="32"/>
          <w:szCs w:val="32"/>
        </w:rPr>
        <w:t>上传至参赛平台的电子文档包</w:t>
      </w:r>
      <w:r w:rsidRPr="00A07FA1">
        <w:rPr>
          <w:rFonts w:ascii="仿宋" w:eastAsia="仿宋" w:hAnsi="仿宋"/>
          <w:kern w:val="0"/>
          <w:sz w:val="32"/>
          <w:szCs w:val="32"/>
        </w:rPr>
        <w:t>含</w:t>
      </w:r>
      <w:r w:rsidRPr="00A07FA1">
        <w:rPr>
          <w:rFonts w:ascii="仿宋" w:eastAsia="仿宋" w:hAnsi="仿宋" w:hint="eastAsia"/>
          <w:kern w:val="0"/>
          <w:sz w:val="32"/>
          <w:szCs w:val="32"/>
        </w:rPr>
        <w:t>报名表、</w:t>
      </w:r>
      <w:r w:rsidRPr="00A07FA1">
        <w:rPr>
          <w:rFonts w:ascii="仿宋" w:eastAsia="仿宋" w:hAnsi="仿宋"/>
          <w:kern w:val="0"/>
          <w:sz w:val="32"/>
          <w:szCs w:val="32"/>
        </w:rPr>
        <w:t>个人职业生涯规划书</w:t>
      </w:r>
      <w:r w:rsidRPr="00A07FA1">
        <w:rPr>
          <w:rFonts w:ascii="仿宋" w:eastAsia="仿宋" w:hAnsi="仿宋" w:hint="eastAsia"/>
          <w:kern w:val="0"/>
          <w:sz w:val="32"/>
          <w:szCs w:val="32"/>
        </w:rPr>
        <w:t>和</w:t>
      </w:r>
      <w:r w:rsidRPr="00A07FA1">
        <w:rPr>
          <w:rFonts w:ascii="仿宋" w:eastAsia="仿宋" w:hAnsi="仿宋"/>
          <w:kern w:val="0"/>
          <w:sz w:val="32"/>
          <w:szCs w:val="32"/>
        </w:rPr>
        <w:t>生涯人物访谈报告。个人职业生涯规划书</w:t>
      </w:r>
      <w:r w:rsidRPr="00A07FA1">
        <w:rPr>
          <w:rFonts w:ascii="仿宋" w:eastAsia="仿宋" w:hAnsi="仿宋" w:hint="eastAsia"/>
          <w:kern w:val="0"/>
          <w:sz w:val="32"/>
          <w:szCs w:val="32"/>
        </w:rPr>
        <w:t>需有</w:t>
      </w:r>
      <w:r w:rsidRPr="00A07FA1">
        <w:rPr>
          <w:rFonts w:ascii="仿宋" w:eastAsia="仿宋" w:hAnsi="仿宋"/>
          <w:kern w:val="0"/>
          <w:sz w:val="32"/>
          <w:szCs w:val="32"/>
        </w:rPr>
        <w:t>扉页，</w:t>
      </w:r>
      <w:r w:rsidRPr="00A07FA1">
        <w:rPr>
          <w:rFonts w:ascii="仿宋" w:eastAsia="仿宋" w:hAnsi="仿宋" w:hint="eastAsia"/>
          <w:kern w:val="0"/>
          <w:sz w:val="32"/>
          <w:szCs w:val="32"/>
        </w:rPr>
        <w:t>扉页</w:t>
      </w:r>
      <w:r w:rsidRPr="00A07FA1">
        <w:rPr>
          <w:rFonts w:ascii="仿宋" w:eastAsia="仿宋" w:hAnsi="仿宋"/>
          <w:kern w:val="0"/>
          <w:sz w:val="32"/>
          <w:szCs w:val="32"/>
        </w:rPr>
        <w:t>填写参赛者的真实姓名、性别、学校、系</w:t>
      </w:r>
      <w:r w:rsidRPr="00A07FA1">
        <w:rPr>
          <w:rFonts w:ascii="仿宋" w:eastAsia="仿宋" w:hAnsi="仿宋" w:hint="eastAsia"/>
          <w:kern w:val="0"/>
          <w:sz w:val="32"/>
          <w:szCs w:val="32"/>
        </w:rPr>
        <w:t>部</w:t>
      </w:r>
      <w:r w:rsidRPr="00A07FA1">
        <w:rPr>
          <w:rFonts w:ascii="仿宋" w:eastAsia="仿宋" w:hAnsi="仿宋"/>
          <w:kern w:val="0"/>
          <w:sz w:val="32"/>
          <w:szCs w:val="32"/>
        </w:rPr>
        <w:t>、班级、</w:t>
      </w:r>
      <w:r w:rsidRPr="00A07FA1">
        <w:rPr>
          <w:rFonts w:ascii="仿宋" w:eastAsia="仿宋" w:hAnsi="仿宋" w:hint="eastAsia"/>
          <w:kern w:val="0"/>
          <w:sz w:val="32"/>
          <w:szCs w:val="32"/>
        </w:rPr>
        <w:t>联系电话</w:t>
      </w:r>
      <w:r w:rsidRPr="00A07FA1">
        <w:rPr>
          <w:rFonts w:ascii="仿宋" w:eastAsia="仿宋" w:hAnsi="仿宋"/>
          <w:kern w:val="0"/>
          <w:sz w:val="32"/>
          <w:szCs w:val="32"/>
        </w:rPr>
        <w:t>以及指导教师</w:t>
      </w:r>
      <w:r w:rsidRPr="00A07FA1">
        <w:rPr>
          <w:rFonts w:ascii="仿宋" w:eastAsia="仿宋" w:hAnsi="仿宋" w:hint="eastAsia"/>
          <w:kern w:val="0"/>
          <w:sz w:val="32"/>
          <w:szCs w:val="32"/>
        </w:rPr>
        <w:t>（限1人）</w:t>
      </w:r>
      <w:r w:rsidRPr="00A07FA1">
        <w:rPr>
          <w:rFonts w:ascii="仿宋" w:eastAsia="仿宋" w:hAnsi="仿宋"/>
          <w:kern w:val="0"/>
          <w:sz w:val="32"/>
          <w:szCs w:val="32"/>
        </w:rPr>
        <w:t>的姓名、所在</w:t>
      </w:r>
      <w:r w:rsidRPr="00A07FA1">
        <w:rPr>
          <w:rFonts w:ascii="仿宋" w:eastAsia="仿宋" w:hAnsi="仿宋" w:hint="eastAsia"/>
          <w:kern w:val="0"/>
          <w:sz w:val="32"/>
          <w:szCs w:val="32"/>
        </w:rPr>
        <w:t>系部</w:t>
      </w:r>
      <w:r w:rsidRPr="00A07FA1">
        <w:rPr>
          <w:rFonts w:ascii="仿宋" w:eastAsia="仿宋" w:hAnsi="仿宋"/>
          <w:kern w:val="0"/>
          <w:sz w:val="32"/>
          <w:szCs w:val="32"/>
        </w:rPr>
        <w:t>、联系电话。</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2．</w:t>
      </w:r>
      <w:r w:rsidRPr="00A07FA1">
        <w:rPr>
          <w:rFonts w:ascii="仿宋" w:eastAsia="仿宋" w:hAnsi="仿宋" w:hint="eastAsia"/>
          <w:kern w:val="0"/>
          <w:sz w:val="32"/>
          <w:szCs w:val="32"/>
        </w:rPr>
        <w:t>推荐校赛的项目需提交职业角色情景模拟剧视频（3分钟以内），</w:t>
      </w:r>
      <w:r w:rsidRPr="00A07FA1">
        <w:rPr>
          <w:rFonts w:ascii="仿宋" w:eastAsia="仿宋" w:hAnsi="仿宋"/>
          <w:kern w:val="0"/>
          <w:sz w:val="32"/>
          <w:szCs w:val="32"/>
        </w:rPr>
        <w:t>文件为MP4格式，要求画面清晰，播放流畅，大小不超过200M。</w:t>
      </w:r>
    </w:p>
    <w:p w:rsidR="008F5F24" w:rsidRPr="00A07FA1" w:rsidRDefault="00E70C28">
      <w:pPr>
        <w:tabs>
          <w:tab w:val="left" w:pos="1260"/>
        </w:tabs>
        <w:spacing w:line="560" w:lineRule="exact"/>
        <w:ind w:firstLineChars="200" w:firstLine="640"/>
        <w:rPr>
          <w:rFonts w:ascii="Times New Roman" w:eastAsia="黑体" w:hAnsi="Times New Roman"/>
          <w:sz w:val="32"/>
          <w:szCs w:val="32"/>
        </w:rPr>
      </w:pPr>
      <w:r w:rsidRPr="00A07FA1">
        <w:rPr>
          <w:rFonts w:ascii="Times New Roman" w:eastAsia="黑体" w:hAnsi="Times New Roman"/>
          <w:sz w:val="32"/>
          <w:szCs w:val="32"/>
        </w:rPr>
        <w:t>二、评选办法</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1．从计划、执行、展示等方面对参赛选手进行综合评</w:t>
      </w:r>
      <w:r w:rsidRPr="00A07FA1">
        <w:rPr>
          <w:rFonts w:ascii="仿宋" w:eastAsia="仿宋" w:hAnsi="仿宋"/>
          <w:kern w:val="0"/>
          <w:sz w:val="32"/>
          <w:szCs w:val="32"/>
        </w:rPr>
        <w:lastRenderedPageBreak/>
        <w:t>比</w:t>
      </w:r>
      <w:r w:rsidRPr="00A07FA1">
        <w:rPr>
          <w:rFonts w:ascii="仿宋" w:eastAsia="仿宋" w:hAnsi="仿宋" w:hint="eastAsia"/>
          <w:kern w:val="0"/>
          <w:sz w:val="32"/>
          <w:szCs w:val="32"/>
        </w:rPr>
        <w:t>。</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2．</w:t>
      </w:r>
      <w:r w:rsidRPr="00A07FA1">
        <w:rPr>
          <w:rFonts w:ascii="仿宋" w:eastAsia="仿宋" w:hAnsi="仿宋" w:hint="eastAsia"/>
          <w:kern w:val="0"/>
          <w:sz w:val="32"/>
          <w:szCs w:val="32"/>
        </w:rPr>
        <w:t>大赛需提交的文字作品要求如下。</w:t>
      </w:r>
      <w:r w:rsidRPr="00A07FA1">
        <w:rPr>
          <w:rFonts w:ascii="仿宋" w:eastAsia="仿宋" w:hAnsi="仿宋"/>
          <w:b/>
          <w:kern w:val="0"/>
          <w:sz w:val="32"/>
          <w:szCs w:val="32"/>
        </w:rPr>
        <w:t>职业生涯规划书</w:t>
      </w:r>
      <w:r w:rsidRPr="00A07FA1">
        <w:rPr>
          <w:rFonts w:ascii="仿宋" w:eastAsia="仿宋" w:hAnsi="仿宋"/>
          <w:kern w:val="0"/>
          <w:sz w:val="32"/>
          <w:szCs w:val="32"/>
        </w:rPr>
        <w:t>：要求作品内容完整，格式清晰，版面美观，规划方案操作性强。正文部分不超过一万字。</w:t>
      </w:r>
      <w:r w:rsidRPr="00A07FA1">
        <w:rPr>
          <w:rFonts w:ascii="仿宋" w:eastAsia="仿宋" w:hAnsi="仿宋"/>
          <w:b/>
          <w:kern w:val="0"/>
          <w:sz w:val="32"/>
          <w:szCs w:val="32"/>
        </w:rPr>
        <w:t>生涯人物访谈报告</w:t>
      </w:r>
      <w:r w:rsidRPr="00A07FA1">
        <w:rPr>
          <w:rFonts w:ascii="仿宋" w:eastAsia="仿宋" w:hAnsi="仿宋"/>
          <w:kern w:val="0"/>
          <w:sz w:val="32"/>
          <w:szCs w:val="32"/>
        </w:rPr>
        <w:t>：由三部分组成，即背景介绍（包含受访人所在的单位简介、受访人简介、参与人员、访问时间、地点、方式等基本信息）、访谈记录、小结（包含撰稿人对访谈的感想和访谈内容的总结提炼），不超过</w:t>
      </w:r>
      <w:r w:rsidRPr="00A07FA1">
        <w:rPr>
          <w:rFonts w:ascii="仿宋" w:eastAsia="仿宋" w:hAnsi="仿宋" w:hint="eastAsia"/>
          <w:kern w:val="0"/>
          <w:sz w:val="32"/>
          <w:szCs w:val="32"/>
        </w:rPr>
        <w:t>2</w:t>
      </w:r>
      <w:r w:rsidRPr="00A07FA1">
        <w:rPr>
          <w:rFonts w:ascii="仿宋" w:eastAsia="仿宋" w:hAnsi="仿宋"/>
          <w:kern w:val="0"/>
          <w:sz w:val="32"/>
          <w:szCs w:val="32"/>
        </w:rPr>
        <w:t>000字，随稿可附1~2张访谈照片。</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3．总决赛现场陈述和问答环节要求：通过职业规划书陈述、职业感悟陈述，表现参赛选手的个人素质，突出实用性和可操作性；能准确领悟专家提问内容，全面、清晰作答。</w:t>
      </w:r>
    </w:p>
    <w:p w:rsidR="008F5F24" w:rsidRPr="00A07FA1" w:rsidRDefault="00E70C28">
      <w:pPr>
        <w:tabs>
          <w:tab w:val="left" w:pos="1260"/>
        </w:tabs>
        <w:spacing w:line="560" w:lineRule="exact"/>
        <w:ind w:firstLineChars="200" w:firstLine="640"/>
        <w:rPr>
          <w:rFonts w:ascii="Times New Roman" w:eastAsia="黑体" w:hAnsi="Times New Roman"/>
          <w:sz w:val="32"/>
          <w:szCs w:val="32"/>
        </w:rPr>
      </w:pPr>
      <w:r w:rsidRPr="00A07FA1">
        <w:rPr>
          <w:rFonts w:ascii="Times New Roman" w:eastAsia="黑体" w:hAnsi="Times New Roman"/>
          <w:sz w:val="32"/>
          <w:szCs w:val="32"/>
        </w:rPr>
        <w:t>三、注意事项</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（一）所有参赛作品概不退稿，请自行保留底稿。</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（二）参赛者必须是参赛作品的原创作者，并保证其拥有该作品的合法著作权。</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三）获奖作品如发现有抄袭、盗用、作弊等不法手段、或有出售、商业推广及直接或间接商业目的、或不符合规定及违反他人著作权的，即予取消其参赛资格并追回奖励，所产生的一切法律责任由参赛者自行负责。</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（四）所有获奖作品的著作权归</w:t>
      </w:r>
      <w:r w:rsidRPr="00A07FA1">
        <w:rPr>
          <w:rFonts w:ascii="仿宋" w:eastAsia="仿宋" w:hAnsi="仿宋" w:hint="eastAsia"/>
          <w:kern w:val="0"/>
          <w:sz w:val="32"/>
          <w:szCs w:val="32"/>
        </w:rPr>
        <w:t>大赛承办方</w:t>
      </w:r>
      <w:r w:rsidRPr="00A07FA1">
        <w:rPr>
          <w:rFonts w:ascii="仿宋" w:eastAsia="仿宋" w:hAnsi="仿宋"/>
          <w:kern w:val="0"/>
          <w:sz w:val="32"/>
          <w:szCs w:val="32"/>
        </w:rPr>
        <w:t>所有，即每位参赛者在其作品被公布和被告知获奖的同时即被视为已明确同意</w:t>
      </w:r>
      <w:r w:rsidRPr="00A07FA1">
        <w:rPr>
          <w:rFonts w:ascii="仿宋" w:eastAsia="仿宋" w:hAnsi="仿宋" w:hint="eastAsia"/>
          <w:kern w:val="0"/>
          <w:sz w:val="32"/>
          <w:szCs w:val="32"/>
        </w:rPr>
        <w:t>大赛承办方</w:t>
      </w:r>
      <w:r w:rsidRPr="00A07FA1">
        <w:rPr>
          <w:rFonts w:ascii="仿宋" w:eastAsia="仿宋" w:hAnsi="仿宋"/>
          <w:kern w:val="0"/>
          <w:sz w:val="32"/>
          <w:szCs w:val="32"/>
        </w:rPr>
        <w:t>及其被许可人永久性地、免费地发表参赛作品。</w:t>
      </w:r>
      <w:r w:rsidRPr="00A07FA1">
        <w:rPr>
          <w:rFonts w:ascii="仿宋" w:eastAsia="仿宋" w:hAnsi="仿宋" w:hint="eastAsia"/>
          <w:kern w:val="0"/>
          <w:sz w:val="32"/>
          <w:szCs w:val="32"/>
        </w:rPr>
        <w:t>大赛承办方</w:t>
      </w:r>
      <w:r w:rsidRPr="00A07FA1">
        <w:rPr>
          <w:rFonts w:ascii="仿宋" w:eastAsia="仿宋" w:hAnsi="仿宋"/>
          <w:kern w:val="0"/>
          <w:sz w:val="32"/>
          <w:szCs w:val="32"/>
        </w:rPr>
        <w:t>可以将所有入选作品汇集成册出版发行，参赛者不得有异议。任何机构与个人（包括获奖作品的</w:t>
      </w:r>
      <w:r w:rsidRPr="00A07FA1">
        <w:rPr>
          <w:rFonts w:ascii="仿宋" w:eastAsia="仿宋" w:hAnsi="仿宋"/>
          <w:kern w:val="0"/>
          <w:sz w:val="32"/>
          <w:szCs w:val="32"/>
        </w:rPr>
        <w:lastRenderedPageBreak/>
        <w:t>作者）刊登、转载这些作品均需获得</w:t>
      </w:r>
      <w:r w:rsidRPr="00A07FA1">
        <w:rPr>
          <w:rFonts w:ascii="仿宋" w:eastAsia="仿宋" w:hAnsi="仿宋" w:hint="eastAsia"/>
          <w:kern w:val="0"/>
          <w:sz w:val="32"/>
          <w:szCs w:val="32"/>
        </w:rPr>
        <w:t>大赛承办方</w:t>
      </w:r>
      <w:r w:rsidRPr="00A07FA1">
        <w:rPr>
          <w:rFonts w:ascii="仿宋" w:eastAsia="仿宋" w:hAnsi="仿宋"/>
          <w:kern w:val="0"/>
          <w:sz w:val="32"/>
          <w:szCs w:val="32"/>
        </w:rPr>
        <w:t>的书面许可。获奖作品的作者拥有该作品公开发表的署名权。</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（五）所有参赛作品均不得涉及暴力、色情、非法宗教宣传等与国家相关法律、法规相抵触的内容。</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（六）参赛者若违反本规则的任何条款，</w:t>
      </w:r>
      <w:r w:rsidRPr="00A07FA1">
        <w:rPr>
          <w:rFonts w:ascii="仿宋" w:eastAsia="仿宋" w:hAnsi="仿宋" w:hint="eastAsia"/>
          <w:kern w:val="0"/>
          <w:sz w:val="32"/>
          <w:szCs w:val="32"/>
        </w:rPr>
        <w:t>大赛承办方</w:t>
      </w:r>
      <w:r w:rsidRPr="00A07FA1">
        <w:rPr>
          <w:rFonts w:ascii="仿宋" w:eastAsia="仿宋" w:hAnsi="仿宋"/>
          <w:kern w:val="0"/>
          <w:sz w:val="32"/>
          <w:szCs w:val="32"/>
        </w:rPr>
        <w:t>有权立即取消其参赛资格，或取消其已获得的奖项并要求退还奖励，同时保留进一步追究损害赔偿的权利。</w:t>
      </w:r>
    </w:p>
    <w:p w:rsidR="008F5F24" w:rsidRPr="00A07FA1" w:rsidRDefault="00E70C28">
      <w:pPr>
        <w:spacing w:line="560" w:lineRule="exact"/>
        <w:ind w:firstLineChars="200" w:firstLine="640"/>
        <w:rPr>
          <w:rFonts w:ascii="仿宋" w:eastAsia="仿宋" w:hAnsi="仿宋"/>
          <w:kern w:val="0"/>
          <w:sz w:val="32"/>
          <w:szCs w:val="32"/>
        </w:rPr>
      </w:pPr>
      <w:r w:rsidRPr="00A07FA1">
        <w:rPr>
          <w:rFonts w:ascii="仿宋" w:eastAsia="仿宋" w:hAnsi="仿宋"/>
          <w:kern w:val="0"/>
          <w:sz w:val="32"/>
          <w:szCs w:val="32"/>
        </w:rPr>
        <w:t>（</w:t>
      </w:r>
      <w:r w:rsidRPr="00A07FA1">
        <w:rPr>
          <w:rFonts w:ascii="仿宋" w:eastAsia="仿宋" w:hAnsi="仿宋" w:hint="eastAsia"/>
          <w:kern w:val="0"/>
          <w:sz w:val="32"/>
          <w:szCs w:val="32"/>
        </w:rPr>
        <w:t>七</w:t>
      </w:r>
      <w:r w:rsidRPr="00A07FA1">
        <w:rPr>
          <w:rFonts w:ascii="仿宋" w:eastAsia="仿宋" w:hAnsi="仿宋"/>
          <w:kern w:val="0"/>
          <w:sz w:val="32"/>
          <w:szCs w:val="32"/>
        </w:rPr>
        <w:t>）</w:t>
      </w:r>
      <w:r w:rsidRPr="00A07FA1">
        <w:rPr>
          <w:rFonts w:ascii="仿宋" w:eastAsia="仿宋" w:hAnsi="仿宋" w:hint="eastAsia"/>
          <w:kern w:val="0"/>
          <w:sz w:val="32"/>
          <w:szCs w:val="32"/>
        </w:rPr>
        <w:t>大赛承办方</w:t>
      </w:r>
      <w:r w:rsidRPr="00A07FA1">
        <w:rPr>
          <w:rFonts w:ascii="仿宋" w:eastAsia="仿宋" w:hAnsi="仿宋"/>
          <w:kern w:val="0"/>
          <w:sz w:val="32"/>
          <w:szCs w:val="32"/>
        </w:rPr>
        <w:t>不承担因参赛作品所致的包括但不限于肖像权、名誉权、隐私权、著作权、商标权等纠纷而产生的法律责任。</w:t>
      </w:r>
    </w:p>
    <w:p w:rsidR="008F5F24" w:rsidRPr="00A07FA1" w:rsidRDefault="008F5F24">
      <w:pPr>
        <w:pStyle w:val="a4"/>
        <w:spacing w:before="0" w:beforeAutospacing="0" w:after="0" w:afterAutospacing="0" w:line="500" w:lineRule="exact"/>
        <w:ind w:leftChars="-135" w:left="-283" w:rightChars="-91" w:right="-191"/>
        <w:rPr>
          <w:rFonts w:ascii="仿宋" w:eastAsia="仿宋" w:hAnsi="仿宋"/>
          <w:sz w:val="32"/>
          <w:szCs w:val="32"/>
        </w:rPr>
      </w:pPr>
    </w:p>
    <w:p w:rsidR="008F5F24" w:rsidRPr="00A07FA1" w:rsidRDefault="008F5F24">
      <w:pPr>
        <w:pStyle w:val="a4"/>
        <w:spacing w:before="0" w:beforeAutospacing="0" w:after="0" w:afterAutospacing="0" w:line="500" w:lineRule="exact"/>
        <w:ind w:leftChars="-135" w:left="-283" w:rightChars="-91" w:right="-191"/>
        <w:rPr>
          <w:rFonts w:ascii="黑体" w:eastAsia="黑体" w:hAnsi="黑体"/>
          <w:sz w:val="32"/>
          <w:szCs w:val="32"/>
        </w:rPr>
      </w:pPr>
    </w:p>
    <w:p w:rsidR="008F5F24" w:rsidRPr="00A07FA1" w:rsidRDefault="00E70C28">
      <w:pPr>
        <w:pStyle w:val="a4"/>
        <w:spacing w:before="0" w:beforeAutospacing="0" w:after="0" w:afterAutospacing="0" w:line="500" w:lineRule="exact"/>
        <w:ind w:leftChars="-135" w:left="-283" w:rightChars="-91" w:right="-191"/>
        <w:rPr>
          <w:rFonts w:ascii="楷体_GB2312" w:eastAsia="楷体_GB2312" w:hAnsi="楷体_GB2312" w:cs="楷体_GB2312"/>
          <w:sz w:val="32"/>
          <w:szCs w:val="32"/>
        </w:rPr>
      </w:pPr>
      <w:r w:rsidRPr="00A07FA1">
        <w:rPr>
          <w:rFonts w:ascii="楷体_GB2312" w:eastAsia="楷体_GB2312" w:hAnsi="楷体_GB2312" w:cs="楷体_GB2312" w:hint="eastAsia"/>
          <w:sz w:val="32"/>
          <w:szCs w:val="32"/>
        </w:rPr>
        <w:t>附件2</w:t>
      </w:r>
    </w:p>
    <w:p w:rsidR="008F5F24" w:rsidRPr="00A07FA1" w:rsidRDefault="00E70C28" w:rsidP="007500F8">
      <w:pPr>
        <w:pStyle w:val="a4"/>
        <w:spacing w:beforeLines="50" w:beforeAutospacing="0" w:afterLines="50" w:afterAutospacing="0" w:line="500" w:lineRule="exact"/>
        <w:ind w:leftChars="-135" w:left="-283" w:rightChars="-91" w:right="-191"/>
        <w:jc w:val="center"/>
        <w:rPr>
          <w:rFonts w:ascii="方正小标宋简体" w:eastAsia="方正小标宋简体" w:hAnsi="方正小标宋简体" w:cs="方正小标宋简体"/>
          <w:sz w:val="32"/>
          <w:szCs w:val="32"/>
        </w:rPr>
      </w:pPr>
      <w:r w:rsidRPr="00A07FA1">
        <w:rPr>
          <w:rFonts w:ascii="方正小标宋简体" w:eastAsia="方正小标宋简体" w:hAnsi="方正小标宋简体" w:cs="方正小标宋简体" w:hint="eastAsia"/>
          <w:sz w:val="32"/>
          <w:szCs w:val="32"/>
        </w:rPr>
        <w:t>评分标准</w:t>
      </w:r>
    </w:p>
    <w:p w:rsidR="008F5F24" w:rsidRPr="00A07FA1" w:rsidRDefault="00E70C28" w:rsidP="00A07FA1">
      <w:pPr>
        <w:spacing w:line="500" w:lineRule="exact"/>
        <w:ind w:leftChars="-135" w:left="-283" w:rightChars="-91" w:right="-191" w:firstLineChars="200" w:firstLine="640"/>
        <w:jc w:val="left"/>
        <w:rPr>
          <w:rFonts w:ascii="仿宋" w:eastAsia="仿宋" w:hAnsi="仿宋"/>
          <w:sz w:val="32"/>
          <w:szCs w:val="32"/>
        </w:rPr>
      </w:pPr>
      <w:r w:rsidRPr="00A07FA1">
        <w:rPr>
          <w:rFonts w:ascii="仿宋" w:eastAsia="仿宋" w:hAnsi="仿宋" w:hint="eastAsia"/>
          <w:sz w:val="32"/>
          <w:szCs w:val="32"/>
        </w:rPr>
        <w:t>比赛分为书面作品评审、职业角色情景模拟、PPT现场展示与问答三个环节。</w:t>
      </w:r>
    </w:p>
    <w:p w:rsidR="008F5F24" w:rsidRPr="00A07FA1" w:rsidRDefault="00E70C28" w:rsidP="00A07FA1">
      <w:pPr>
        <w:spacing w:line="500" w:lineRule="exact"/>
        <w:ind w:leftChars="-135" w:left="-283" w:rightChars="-91" w:right="-191" w:firstLineChars="200" w:firstLine="640"/>
        <w:jc w:val="left"/>
        <w:rPr>
          <w:rFonts w:ascii="仿宋" w:eastAsia="仿宋" w:hAnsi="仿宋"/>
          <w:sz w:val="32"/>
          <w:szCs w:val="32"/>
        </w:rPr>
      </w:pPr>
      <w:r w:rsidRPr="00A07FA1">
        <w:rPr>
          <w:rFonts w:ascii="仿宋" w:eastAsia="仿宋" w:hAnsi="仿宋" w:hint="eastAsia"/>
          <w:sz w:val="32"/>
          <w:szCs w:val="32"/>
        </w:rPr>
        <w:t>一、书面作品占总分的35%。分为《职业生涯规划书》和《职业生涯人物访谈报告》两个部分。</w:t>
      </w:r>
    </w:p>
    <w:p w:rsidR="008F5F24" w:rsidRPr="00A07FA1" w:rsidRDefault="00E70C28" w:rsidP="00A07FA1">
      <w:pPr>
        <w:spacing w:line="500" w:lineRule="exact"/>
        <w:ind w:leftChars="-135" w:left="-283" w:rightChars="-91" w:right="-191" w:firstLineChars="200" w:firstLine="640"/>
        <w:jc w:val="left"/>
        <w:rPr>
          <w:rFonts w:ascii="仿宋" w:eastAsia="仿宋" w:hAnsi="仿宋"/>
          <w:sz w:val="32"/>
          <w:szCs w:val="32"/>
        </w:rPr>
      </w:pPr>
      <w:r w:rsidRPr="00A07FA1">
        <w:rPr>
          <w:rFonts w:ascii="仿宋" w:eastAsia="仿宋" w:hAnsi="仿宋"/>
          <w:sz w:val="32"/>
          <w:szCs w:val="32"/>
        </w:rPr>
        <w:t>1.</w:t>
      </w:r>
      <w:r w:rsidRPr="00A07FA1">
        <w:rPr>
          <w:rFonts w:ascii="仿宋" w:eastAsia="仿宋" w:hAnsi="仿宋" w:hint="eastAsia"/>
          <w:sz w:val="32"/>
          <w:szCs w:val="32"/>
        </w:rPr>
        <w:t>《职业生涯规划书》占总分的20%。须以参赛选手本人的职业规划为主题，涵盖自我认知、职业认知、职业目标与路径设计、实施计划等内容，适当运用测评工具，以及社会实践和相关社会活动为论据，体现未来就业目标和人生价值，每位选手只需选定1个职业目标。</w:t>
      </w:r>
    </w:p>
    <w:p w:rsidR="008F5F24" w:rsidRPr="00A07FA1" w:rsidRDefault="00E70C28" w:rsidP="00A07FA1">
      <w:pPr>
        <w:spacing w:line="500" w:lineRule="exact"/>
        <w:ind w:leftChars="-135" w:left="-283" w:rightChars="-91" w:right="-191" w:firstLineChars="200" w:firstLine="640"/>
        <w:jc w:val="left"/>
        <w:rPr>
          <w:rFonts w:ascii="仿宋" w:eastAsia="仿宋" w:hAnsi="仿宋"/>
          <w:sz w:val="32"/>
          <w:szCs w:val="32"/>
        </w:rPr>
      </w:pPr>
      <w:r w:rsidRPr="00A07FA1">
        <w:rPr>
          <w:rFonts w:ascii="仿宋" w:eastAsia="仿宋" w:hAnsi="仿宋"/>
          <w:sz w:val="32"/>
          <w:szCs w:val="32"/>
        </w:rPr>
        <w:t>2.</w:t>
      </w:r>
      <w:r w:rsidRPr="00A07FA1">
        <w:rPr>
          <w:rFonts w:ascii="仿宋" w:eastAsia="仿宋" w:hAnsi="仿宋" w:hint="eastAsia"/>
          <w:sz w:val="32"/>
          <w:szCs w:val="32"/>
        </w:rPr>
        <w:t>《职业生涯人物访谈报告》占总分的15%。由参赛选手结合自身的职业规划目标和就业倾向，与同类职位的职场人士进行生涯访谈后总结成文。报告要体现受访人的单位和个人简介，</w:t>
      </w:r>
      <w:r w:rsidRPr="00A07FA1">
        <w:rPr>
          <w:rFonts w:ascii="仿宋" w:eastAsia="仿宋" w:hAnsi="仿宋" w:hint="eastAsia"/>
          <w:sz w:val="32"/>
          <w:szCs w:val="32"/>
        </w:rPr>
        <w:lastRenderedPageBreak/>
        <w:t>访问的时间、地点、参与人员等基本要素，列出访谈提纲，确定访谈重点。报告要重点突出选手对于目标职业的直观体会和理性思考，以及访谈结果对于职业规划的正向反馈和修正作用。字数控制在2000字以内。</w:t>
      </w:r>
    </w:p>
    <w:p w:rsidR="008F5F24" w:rsidRPr="00A07FA1" w:rsidRDefault="00E70C28" w:rsidP="00A07FA1">
      <w:pPr>
        <w:spacing w:line="500" w:lineRule="exact"/>
        <w:ind w:leftChars="-135" w:left="-283" w:rightChars="-91" w:right="-191" w:firstLineChars="200" w:firstLine="640"/>
        <w:jc w:val="left"/>
        <w:rPr>
          <w:rFonts w:ascii="仿宋" w:eastAsia="仿宋" w:hAnsi="仿宋"/>
          <w:sz w:val="32"/>
          <w:szCs w:val="32"/>
        </w:rPr>
      </w:pPr>
      <w:r w:rsidRPr="00A07FA1">
        <w:rPr>
          <w:rFonts w:ascii="仿宋" w:eastAsia="仿宋" w:hAnsi="仿宋" w:hint="eastAsia"/>
          <w:sz w:val="32"/>
          <w:szCs w:val="32"/>
        </w:rPr>
        <w:t>二、职业角色情景模拟，占总分的15%。要求选手自编时长3分钟以内的情景剧，以播放视频的方式呈现。由本人扮演职业规划作品中的目标职业角色。如有必要，可以邀请２至３名协助人员参演。情景设定要紧扣规划的目标职业，体现职业特点和履职要求，展现选手的职业能力和性格特质。</w:t>
      </w:r>
    </w:p>
    <w:p w:rsidR="008F5F24" w:rsidRPr="00A07FA1" w:rsidRDefault="00E70C28" w:rsidP="00A07FA1">
      <w:pPr>
        <w:spacing w:line="500" w:lineRule="exact"/>
        <w:ind w:leftChars="-135" w:left="-283" w:rightChars="-91" w:right="-191" w:firstLineChars="200" w:firstLine="640"/>
        <w:jc w:val="left"/>
        <w:rPr>
          <w:rFonts w:ascii="仿宋" w:eastAsia="仿宋" w:hAnsi="仿宋" w:cs="仿宋"/>
          <w:sz w:val="32"/>
          <w:szCs w:val="32"/>
        </w:rPr>
      </w:pPr>
      <w:r w:rsidRPr="00A07FA1">
        <w:rPr>
          <w:rFonts w:ascii="仿宋" w:eastAsia="仿宋" w:hAnsi="仿宋" w:hint="eastAsia"/>
          <w:sz w:val="32"/>
          <w:szCs w:val="32"/>
        </w:rPr>
        <w:t>三、PPT现场展示与问答，分别占总分值的40%和10%。要求通过PPT演示，对职业生涯规划设计书进行陈述。借助理论讲解和案例展现等形式，表现选手的综合素质，阐明职业规划的合理性、实用性和可操作性，PPT陈述时长控制在5分钟内，问答控制在3分钟内</w:t>
      </w:r>
      <w:r w:rsidRPr="00A07FA1">
        <w:rPr>
          <w:rFonts w:ascii="仿宋" w:eastAsia="仿宋" w:hAnsi="仿宋"/>
          <w:sz w:val="32"/>
          <w:szCs w:val="32"/>
        </w:rPr>
        <w:t>。</w:t>
      </w:r>
    </w:p>
    <w:p w:rsidR="008F5F24" w:rsidRPr="00A07FA1" w:rsidRDefault="008F5F24">
      <w:pPr>
        <w:spacing w:line="600" w:lineRule="exact"/>
        <w:ind w:rightChars="-91" w:right="-191"/>
        <w:jc w:val="left"/>
        <w:rPr>
          <w:rFonts w:ascii="仿宋" w:eastAsia="仿宋" w:hAnsi="仿宋" w:cs="仿宋"/>
          <w:sz w:val="32"/>
          <w:szCs w:val="32"/>
        </w:rPr>
      </w:pPr>
    </w:p>
    <w:p w:rsidR="008F5F24" w:rsidRPr="00A07FA1" w:rsidRDefault="008F5F24">
      <w:pPr>
        <w:rPr>
          <w:sz w:val="32"/>
          <w:szCs w:val="32"/>
        </w:rPr>
      </w:pPr>
    </w:p>
    <w:p w:rsidR="008F5F24" w:rsidRPr="00A07FA1" w:rsidRDefault="00E70C28">
      <w:pPr>
        <w:pStyle w:val="a4"/>
        <w:spacing w:before="0" w:beforeAutospacing="0" w:after="0" w:afterAutospacing="0" w:line="500" w:lineRule="exact"/>
        <w:ind w:leftChars="-135" w:left="-283" w:rightChars="-91" w:right="-191"/>
        <w:rPr>
          <w:rFonts w:ascii="楷体_GB2312" w:eastAsia="楷体_GB2312" w:hAnsi="楷体_GB2312" w:cs="楷体_GB2312"/>
          <w:sz w:val="32"/>
          <w:szCs w:val="32"/>
        </w:rPr>
      </w:pPr>
      <w:r w:rsidRPr="00A07FA1">
        <w:rPr>
          <w:rFonts w:ascii="楷体_GB2312" w:eastAsia="楷体_GB2312" w:hAnsi="楷体_GB2312" w:cs="楷体_GB2312" w:hint="eastAsia"/>
          <w:sz w:val="32"/>
          <w:szCs w:val="32"/>
        </w:rPr>
        <w:t>附件3</w:t>
      </w:r>
    </w:p>
    <w:p w:rsidR="008F5F24" w:rsidRPr="00A07FA1" w:rsidRDefault="008F5F24">
      <w:pPr>
        <w:jc w:val="center"/>
        <w:rPr>
          <w:rFonts w:ascii="方正小标宋_GBK" w:eastAsia="方正小标宋_GBK" w:hAnsi="方正小标宋_GBK" w:cs="方正小标宋_GBK"/>
          <w:sz w:val="32"/>
          <w:szCs w:val="32"/>
        </w:rPr>
      </w:pPr>
    </w:p>
    <w:p w:rsidR="00A07FA1" w:rsidRDefault="00A07FA1" w:rsidP="00A07FA1">
      <w:pPr>
        <w:jc w:val="center"/>
        <w:rPr>
          <w:rFonts w:ascii="方正小标宋_GBK" w:eastAsia="方正小标宋_GBK" w:hAnsi="方正小标宋_GBK" w:cs="方正小标宋_GBK"/>
          <w:sz w:val="32"/>
          <w:szCs w:val="32"/>
        </w:rPr>
      </w:pPr>
      <w:r w:rsidRPr="00A07FA1">
        <w:rPr>
          <w:rFonts w:ascii="方正小标宋_GBK" w:eastAsia="方正小标宋_GBK" w:hAnsi="方正小标宋_GBK" w:cs="方正小标宋_GBK" w:hint="eastAsia"/>
          <w:sz w:val="32"/>
          <w:szCs w:val="32"/>
        </w:rPr>
        <w:t>202</w:t>
      </w:r>
      <w:r w:rsidRPr="00A07FA1">
        <w:rPr>
          <w:rFonts w:ascii="宋体" w:eastAsia="宋体" w:hAnsi="宋体" w:cs="宋体" w:hint="eastAsia"/>
          <w:sz w:val="32"/>
          <w:szCs w:val="32"/>
        </w:rPr>
        <w:t>3</w:t>
      </w:r>
      <w:r w:rsidR="00E70C28" w:rsidRPr="00A07FA1">
        <w:rPr>
          <w:rFonts w:ascii="方正小标宋_GBK" w:eastAsia="方正小标宋_GBK" w:hAnsi="方正小标宋_GBK" w:cs="方正小标宋_GBK" w:hint="eastAsia"/>
          <w:sz w:val="32"/>
          <w:szCs w:val="32"/>
        </w:rPr>
        <w:t>年通辽职业学院大学生职业生涯大赛校赛推荐表</w:t>
      </w:r>
    </w:p>
    <w:p w:rsidR="008F5F24" w:rsidRPr="00A07FA1" w:rsidRDefault="00A07FA1" w:rsidP="00A07FA1">
      <w:pPr>
        <w:jc w:val="left"/>
        <w:rPr>
          <w:rFonts w:ascii="方正小标宋_GBK" w:eastAsia="方正小标宋_GBK" w:hAnsi="方正小标宋_GBK" w:cs="方正小标宋_GBK"/>
          <w:sz w:val="32"/>
          <w:szCs w:val="32"/>
        </w:rPr>
      </w:pPr>
      <w:r>
        <w:rPr>
          <w:rFonts w:hint="eastAsia"/>
          <w:sz w:val="32"/>
          <w:szCs w:val="32"/>
        </w:rPr>
        <w:t>系部</w:t>
      </w:r>
      <w:r w:rsidR="00E70C28" w:rsidRPr="00A07FA1">
        <w:rPr>
          <w:rFonts w:hint="eastAsia"/>
          <w:sz w:val="32"/>
          <w:szCs w:val="32"/>
        </w:rPr>
        <w:t>：</w:t>
      </w:r>
      <w:r w:rsidR="00E70C28" w:rsidRPr="00A07FA1">
        <w:rPr>
          <w:rFonts w:hint="eastAsia"/>
          <w:sz w:val="32"/>
          <w:szCs w:val="32"/>
        </w:rPr>
        <w:t xml:space="preserve">                 </w:t>
      </w:r>
      <w:r>
        <w:rPr>
          <w:rFonts w:hint="eastAsia"/>
          <w:sz w:val="32"/>
          <w:szCs w:val="32"/>
        </w:rPr>
        <w:t xml:space="preserve">            </w:t>
      </w:r>
      <w:r>
        <w:rPr>
          <w:rFonts w:hint="eastAsia"/>
          <w:sz w:val="32"/>
          <w:szCs w:val="32"/>
        </w:rPr>
        <w:t>时间：</w:t>
      </w:r>
    </w:p>
    <w:tbl>
      <w:tblPr>
        <w:tblStyle w:val="a5"/>
        <w:tblW w:w="0" w:type="auto"/>
        <w:tblLook w:val="04A0"/>
      </w:tblPr>
      <w:tblGrid>
        <w:gridCol w:w="2130"/>
        <w:gridCol w:w="2130"/>
        <w:gridCol w:w="2131"/>
        <w:gridCol w:w="2131"/>
      </w:tblGrid>
      <w:tr w:rsidR="008F5F24" w:rsidRPr="00A07FA1">
        <w:trPr>
          <w:trHeight w:val="611"/>
        </w:trPr>
        <w:tc>
          <w:tcPr>
            <w:tcW w:w="2130" w:type="dxa"/>
            <w:vAlign w:val="center"/>
          </w:tcPr>
          <w:p w:rsidR="008F5F24" w:rsidRPr="00A07FA1" w:rsidRDefault="00E70C28">
            <w:pPr>
              <w:jc w:val="center"/>
              <w:rPr>
                <w:sz w:val="32"/>
                <w:szCs w:val="32"/>
              </w:rPr>
            </w:pPr>
            <w:r w:rsidRPr="00A07FA1">
              <w:rPr>
                <w:rFonts w:hint="eastAsia"/>
                <w:sz w:val="32"/>
                <w:szCs w:val="32"/>
              </w:rPr>
              <w:t>学生姓名</w:t>
            </w:r>
          </w:p>
        </w:tc>
        <w:tc>
          <w:tcPr>
            <w:tcW w:w="2130" w:type="dxa"/>
            <w:vAlign w:val="center"/>
          </w:tcPr>
          <w:p w:rsidR="008F5F24" w:rsidRPr="00A07FA1" w:rsidRDefault="00E70C28">
            <w:pPr>
              <w:jc w:val="center"/>
              <w:rPr>
                <w:sz w:val="32"/>
                <w:szCs w:val="32"/>
              </w:rPr>
            </w:pPr>
            <w:r w:rsidRPr="00A07FA1">
              <w:rPr>
                <w:rFonts w:hint="eastAsia"/>
                <w:sz w:val="32"/>
                <w:szCs w:val="32"/>
              </w:rPr>
              <w:t>专业、班级</w:t>
            </w:r>
          </w:p>
        </w:tc>
        <w:tc>
          <w:tcPr>
            <w:tcW w:w="2131" w:type="dxa"/>
            <w:vAlign w:val="center"/>
          </w:tcPr>
          <w:p w:rsidR="008F5F24" w:rsidRPr="00A07FA1" w:rsidRDefault="00E70C28">
            <w:pPr>
              <w:jc w:val="center"/>
              <w:rPr>
                <w:sz w:val="32"/>
                <w:szCs w:val="32"/>
              </w:rPr>
            </w:pPr>
            <w:r w:rsidRPr="00A07FA1">
              <w:rPr>
                <w:rFonts w:hint="eastAsia"/>
                <w:sz w:val="32"/>
                <w:szCs w:val="32"/>
              </w:rPr>
              <w:t>联系电话</w:t>
            </w:r>
          </w:p>
        </w:tc>
        <w:tc>
          <w:tcPr>
            <w:tcW w:w="2131" w:type="dxa"/>
            <w:vAlign w:val="center"/>
          </w:tcPr>
          <w:p w:rsidR="008F5F24" w:rsidRPr="00A07FA1" w:rsidRDefault="00E70C28">
            <w:pPr>
              <w:jc w:val="center"/>
              <w:rPr>
                <w:sz w:val="32"/>
                <w:szCs w:val="32"/>
              </w:rPr>
            </w:pPr>
            <w:r w:rsidRPr="00A07FA1">
              <w:rPr>
                <w:rFonts w:hint="eastAsia"/>
                <w:sz w:val="32"/>
                <w:szCs w:val="32"/>
              </w:rPr>
              <w:t>指导教师</w:t>
            </w:r>
          </w:p>
        </w:tc>
      </w:tr>
      <w:tr w:rsidR="008F5F24" w:rsidRPr="00A07FA1">
        <w:tc>
          <w:tcPr>
            <w:tcW w:w="2130" w:type="dxa"/>
            <w:vAlign w:val="center"/>
          </w:tcPr>
          <w:p w:rsidR="008F5F24" w:rsidRPr="00A07FA1" w:rsidRDefault="008F5F24">
            <w:pPr>
              <w:jc w:val="center"/>
              <w:rPr>
                <w:sz w:val="32"/>
                <w:szCs w:val="32"/>
              </w:rPr>
            </w:pPr>
          </w:p>
        </w:tc>
        <w:tc>
          <w:tcPr>
            <w:tcW w:w="2130" w:type="dxa"/>
            <w:vAlign w:val="center"/>
          </w:tcPr>
          <w:p w:rsidR="008F5F24" w:rsidRPr="00A07FA1" w:rsidRDefault="008F5F24">
            <w:pPr>
              <w:jc w:val="center"/>
              <w:rPr>
                <w:sz w:val="32"/>
                <w:szCs w:val="32"/>
              </w:rPr>
            </w:pPr>
          </w:p>
        </w:tc>
        <w:tc>
          <w:tcPr>
            <w:tcW w:w="2131" w:type="dxa"/>
            <w:vAlign w:val="center"/>
          </w:tcPr>
          <w:p w:rsidR="008F5F24" w:rsidRPr="00A07FA1" w:rsidRDefault="008F5F24">
            <w:pPr>
              <w:jc w:val="center"/>
              <w:rPr>
                <w:sz w:val="32"/>
                <w:szCs w:val="32"/>
              </w:rPr>
            </w:pPr>
          </w:p>
        </w:tc>
        <w:tc>
          <w:tcPr>
            <w:tcW w:w="2131" w:type="dxa"/>
            <w:vAlign w:val="center"/>
          </w:tcPr>
          <w:p w:rsidR="008F5F24" w:rsidRPr="00A07FA1" w:rsidRDefault="008F5F24">
            <w:pPr>
              <w:jc w:val="center"/>
              <w:rPr>
                <w:sz w:val="32"/>
                <w:szCs w:val="32"/>
              </w:rPr>
            </w:pPr>
          </w:p>
        </w:tc>
      </w:tr>
      <w:tr w:rsidR="008F5F24" w:rsidRPr="00A07FA1">
        <w:tc>
          <w:tcPr>
            <w:tcW w:w="2130" w:type="dxa"/>
            <w:vAlign w:val="center"/>
          </w:tcPr>
          <w:p w:rsidR="008F5F24" w:rsidRPr="00A07FA1" w:rsidRDefault="008F5F24">
            <w:pPr>
              <w:jc w:val="center"/>
              <w:rPr>
                <w:sz w:val="32"/>
                <w:szCs w:val="32"/>
              </w:rPr>
            </w:pPr>
          </w:p>
        </w:tc>
        <w:tc>
          <w:tcPr>
            <w:tcW w:w="2130" w:type="dxa"/>
            <w:vAlign w:val="center"/>
          </w:tcPr>
          <w:p w:rsidR="008F5F24" w:rsidRPr="00A07FA1" w:rsidRDefault="008F5F24">
            <w:pPr>
              <w:jc w:val="center"/>
              <w:rPr>
                <w:sz w:val="32"/>
                <w:szCs w:val="32"/>
              </w:rPr>
            </w:pPr>
          </w:p>
        </w:tc>
        <w:tc>
          <w:tcPr>
            <w:tcW w:w="2131" w:type="dxa"/>
            <w:vAlign w:val="center"/>
          </w:tcPr>
          <w:p w:rsidR="008F5F24" w:rsidRPr="00A07FA1" w:rsidRDefault="008F5F24">
            <w:pPr>
              <w:jc w:val="center"/>
              <w:rPr>
                <w:sz w:val="32"/>
                <w:szCs w:val="32"/>
              </w:rPr>
            </w:pPr>
          </w:p>
        </w:tc>
        <w:tc>
          <w:tcPr>
            <w:tcW w:w="2131" w:type="dxa"/>
            <w:vAlign w:val="center"/>
          </w:tcPr>
          <w:p w:rsidR="008F5F24" w:rsidRPr="00A07FA1" w:rsidRDefault="008F5F24">
            <w:pPr>
              <w:jc w:val="center"/>
              <w:rPr>
                <w:sz w:val="32"/>
                <w:szCs w:val="32"/>
              </w:rPr>
            </w:pPr>
          </w:p>
        </w:tc>
      </w:tr>
    </w:tbl>
    <w:p w:rsidR="008F5F24" w:rsidRPr="00A07FA1" w:rsidRDefault="008F5F24">
      <w:pPr>
        <w:rPr>
          <w:sz w:val="32"/>
          <w:szCs w:val="32"/>
        </w:rPr>
      </w:pPr>
    </w:p>
    <w:sectPr w:rsidR="008F5F24" w:rsidRPr="00A07FA1" w:rsidSect="008F5F24">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4CD" w:rsidRDefault="001164CD" w:rsidP="008F5F24">
      <w:r>
        <w:separator/>
      </w:r>
    </w:p>
  </w:endnote>
  <w:endnote w:type="continuationSeparator" w:id="0">
    <w:p w:rsidR="001164CD" w:rsidRDefault="001164CD" w:rsidP="008F5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851195E3-59E6-4BA4-AF16-C4C00F1D679D}"/>
  </w:font>
  <w:font w:name="方正小标宋简体">
    <w:altName w:val="汉仪书宋二KW"/>
    <w:panose1 w:val="03000509000000000000"/>
    <w:charset w:val="86"/>
    <w:family w:val="script"/>
    <w:pitch w:val="fixed"/>
    <w:sig w:usb0="00000001" w:usb1="080E0000" w:usb2="00000010" w:usb3="00000000" w:csb0="00040000" w:csb1="00000000"/>
    <w:embedRegular r:id="rId2" w:subsetted="1" w:fontKey="{C5923C3E-B234-4FB5-BE31-053E59F848A9}"/>
  </w:font>
  <w:font w:name="楷体">
    <w:panose1 w:val="02010609060101010101"/>
    <w:charset w:val="86"/>
    <w:family w:val="modern"/>
    <w:pitch w:val="fixed"/>
    <w:sig w:usb0="800002BF" w:usb1="38CF7CFA" w:usb2="00000016" w:usb3="00000000" w:csb0="00040001" w:csb1="00000000"/>
    <w:embedRegular r:id="rId3" w:subsetted="1" w:fontKey="{91643B72-C72A-4C86-93C7-D1BFF7415987}"/>
  </w:font>
  <w:font w:name="仿宋">
    <w:altName w:val="汉仪仿宋KW"/>
    <w:panose1 w:val="02010609060101010101"/>
    <w:charset w:val="86"/>
    <w:family w:val="modern"/>
    <w:pitch w:val="fixed"/>
    <w:sig w:usb0="800002BF" w:usb1="38CF7CFA" w:usb2="00000016" w:usb3="00000000" w:csb0="00040001" w:csb1="00000000"/>
    <w:embedRegular r:id="rId4" w:subsetted="1" w:fontKey="{5ED2DE79-9FC8-4E25-A846-23685D0925CB}"/>
    <w:embedBold r:id="rId5" w:subsetted="1" w:fontKey="{4FE02DE8-3A6F-4F77-8764-299FF49397D8}"/>
  </w:font>
  <w:font w:name="仿宋_GB2312">
    <w:charset w:val="86"/>
    <w:family w:val="modern"/>
    <w:pitch w:val="default"/>
    <w:sig w:usb0="00000001" w:usb1="080E0000" w:usb2="00000000" w:usb3="00000000" w:csb0="00040000" w:csb1="00000000"/>
    <w:embedRegular r:id="rId6" w:subsetted="1" w:fontKey="{24E652B8-4FC6-450C-B4C6-1CF0FE306C92}"/>
  </w:font>
  <w:font w:name="黑体">
    <w:altName w:val="SimHei"/>
    <w:panose1 w:val="02010609060101010101"/>
    <w:charset w:val="86"/>
    <w:family w:val="modern"/>
    <w:pitch w:val="fixed"/>
    <w:sig w:usb0="800002BF" w:usb1="38CF7CFA" w:usb2="00000016" w:usb3="00000000" w:csb0="00040001" w:csb1="00000000"/>
    <w:embedRegular r:id="rId7" w:subsetted="1" w:fontKey="{4011AB9A-EFA5-44E5-B99D-70F2CA6B6098}"/>
  </w:font>
  <w:font w:name="楷体_GB2312">
    <w:charset w:val="86"/>
    <w:family w:val="modern"/>
    <w:pitch w:val="default"/>
    <w:sig w:usb0="00000001" w:usb1="080E0000" w:usb2="00000000" w:usb3="00000000" w:csb0="00040000" w:csb1="00000000"/>
    <w:embedRegular r:id="rId8" w:subsetted="1" w:fontKey="{5933264D-7E5F-40E1-9E3D-A5F0510A34D3}"/>
  </w:font>
  <w:font w:name="方正小标宋_GBK">
    <w:charset w:val="86"/>
    <w:family w:val="auto"/>
    <w:pitch w:val="default"/>
    <w:sig w:usb0="A00002BF" w:usb1="38CF7CFA" w:usb2="00082016" w:usb3="00000000" w:csb0="00040001" w:csb1="00000000"/>
    <w:embedRegular r:id="rId9" w:subsetted="1" w:fontKey="{10AFC110-41AC-4DA5-B1A1-FDD79B39C82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F24" w:rsidRDefault="00DC3BC4">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F5F24" w:rsidRDefault="00DC3BC4">
                <w:pPr>
                  <w:pStyle w:val="a3"/>
                  <w:rPr>
                    <w:sz w:val="24"/>
                  </w:rPr>
                </w:pPr>
                <w:r>
                  <w:rPr>
                    <w:sz w:val="24"/>
                  </w:rPr>
                  <w:fldChar w:fldCharType="begin"/>
                </w:r>
                <w:r w:rsidR="00E70C28">
                  <w:rPr>
                    <w:sz w:val="24"/>
                  </w:rPr>
                  <w:instrText xml:space="preserve"> PAGE  \* MERGEFORMAT </w:instrText>
                </w:r>
                <w:r>
                  <w:rPr>
                    <w:sz w:val="24"/>
                  </w:rPr>
                  <w:fldChar w:fldCharType="separate"/>
                </w:r>
                <w:r w:rsidR="007500F8">
                  <w:rPr>
                    <w:noProof/>
                    <w:sz w:val="24"/>
                  </w:rPr>
                  <w:t>- 2 -</w:t>
                </w:r>
                <w:r>
                  <w:rPr>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4CD" w:rsidRDefault="001164CD" w:rsidP="008F5F24">
      <w:r>
        <w:separator/>
      </w:r>
    </w:p>
  </w:footnote>
  <w:footnote w:type="continuationSeparator" w:id="0">
    <w:p w:rsidR="001164CD" w:rsidRDefault="001164CD" w:rsidP="008F5F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11C724B"/>
    <w:rsid w:val="001164CD"/>
    <w:rsid w:val="00352048"/>
    <w:rsid w:val="007500F8"/>
    <w:rsid w:val="00803EB2"/>
    <w:rsid w:val="008E14DC"/>
    <w:rsid w:val="008F5F24"/>
    <w:rsid w:val="00A07FA1"/>
    <w:rsid w:val="00CB5627"/>
    <w:rsid w:val="00DC3BC4"/>
    <w:rsid w:val="00E70C28"/>
    <w:rsid w:val="00F77064"/>
    <w:rsid w:val="00F96AFB"/>
    <w:rsid w:val="062630DB"/>
    <w:rsid w:val="1305265B"/>
    <w:rsid w:val="2718266A"/>
    <w:rsid w:val="2BEB5893"/>
    <w:rsid w:val="317F1774"/>
    <w:rsid w:val="3C4E6A1A"/>
    <w:rsid w:val="436030E5"/>
    <w:rsid w:val="511C724B"/>
    <w:rsid w:val="57FD0B5B"/>
    <w:rsid w:val="5C9942A0"/>
    <w:rsid w:val="5D6A3E1F"/>
    <w:rsid w:val="667F5341"/>
    <w:rsid w:val="68E7438B"/>
    <w:rsid w:val="69762CED"/>
    <w:rsid w:val="6FCA778A"/>
    <w:rsid w:val="7C4A55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5F2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F5F24"/>
    <w:pPr>
      <w:tabs>
        <w:tab w:val="center" w:pos="4153"/>
        <w:tab w:val="right" w:pos="8306"/>
      </w:tabs>
      <w:snapToGrid w:val="0"/>
      <w:jc w:val="left"/>
    </w:pPr>
    <w:rPr>
      <w:sz w:val="18"/>
    </w:rPr>
  </w:style>
  <w:style w:type="paragraph" w:styleId="a4">
    <w:name w:val="Normal (Web)"/>
    <w:basedOn w:val="a"/>
    <w:uiPriority w:val="99"/>
    <w:unhideWhenUsed/>
    <w:qFormat/>
    <w:rsid w:val="008F5F24"/>
    <w:pPr>
      <w:widowControl/>
      <w:spacing w:before="100" w:beforeAutospacing="1" w:after="100" w:afterAutospacing="1"/>
      <w:jc w:val="left"/>
    </w:pPr>
    <w:rPr>
      <w:rFonts w:ascii="宋体" w:hAnsi="宋体" w:cs="宋体"/>
      <w:kern w:val="0"/>
      <w:sz w:val="24"/>
    </w:rPr>
  </w:style>
  <w:style w:type="table" w:styleId="a5">
    <w:name w:val="Table Grid"/>
    <w:basedOn w:val="a1"/>
    <w:qFormat/>
    <w:rsid w:val="008F5F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icturecaption1">
    <w:name w:val="Picture caption|1"/>
    <w:basedOn w:val="a"/>
    <w:qFormat/>
    <w:rsid w:val="008F5F24"/>
    <w:rPr>
      <w:rFonts w:ascii="宋体" w:eastAsia="宋体" w:hAnsi="宋体" w:cs="宋体"/>
      <w:sz w:val="22"/>
      <w:szCs w:val="22"/>
      <w:lang w:val="zh-TW" w:eastAsia="zh-TW" w:bidi="zh-TW"/>
    </w:rPr>
  </w:style>
  <w:style w:type="character" w:styleId="a6">
    <w:name w:val="Strong"/>
    <w:basedOn w:val="a0"/>
    <w:uiPriority w:val="22"/>
    <w:qFormat/>
    <w:rsid w:val="00352048"/>
    <w:rPr>
      <w:b/>
      <w:bCs/>
    </w:rPr>
  </w:style>
</w:styles>
</file>

<file path=word/webSettings.xml><?xml version="1.0" encoding="utf-8"?>
<w:webSettings xmlns:r="http://schemas.openxmlformats.org/officeDocument/2006/relationships" xmlns:w="http://schemas.openxmlformats.org/wordprocessingml/2006/main">
  <w:divs>
    <w:div w:id="1056467518">
      <w:bodyDiv w:val="1"/>
      <w:marLeft w:val="0"/>
      <w:marRight w:val="0"/>
      <w:marTop w:val="0"/>
      <w:marBottom w:val="0"/>
      <w:divBdr>
        <w:top w:val="none" w:sz="0" w:space="0" w:color="auto"/>
        <w:left w:val="none" w:sz="0" w:space="0" w:color="auto"/>
        <w:bottom w:val="none" w:sz="0" w:space="0" w:color="auto"/>
        <w:right w:val="none" w:sz="0" w:space="0" w:color="auto"/>
      </w:divBdr>
    </w:div>
    <w:div w:id="141296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石來運轉</dc:creator>
  <cp:lastModifiedBy>Administrator</cp:lastModifiedBy>
  <cp:revision>4</cp:revision>
  <dcterms:created xsi:type="dcterms:W3CDTF">2021-10-09T23:57:00Z</dcterms:created>
  <dcterms:modified xsi:type="dcterms:W3CDTF">2023-09-19T03:34:00Z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49FB17631D4B4EC881CFE7C2C79091E0</vt:lpwstr>
  </property>
</Properties>
</file>